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373" w:rsidRPr="00AF6D21" w:rsidRDefault="00864CFC">
      <w:pPr>
        <w:spacing w:before="120"/>
        <w:jc w:val="center"/>
        <w:rPr>
          <w:rFonts w:cs="Calibri"/>
        </w:rPr>
      </w:pPr>
      <w:r w:rsidRPr="00AF6D21">
        <w:rPr>
          <w:rFonts w:cs="Calibri"/>
          <w:color w:val="FF0000"/>
          <w:sz w:val="28"/>
          <w:szCs w:val="28"/>
          <w:rtl/>
        </w:rPr>
        <w:t>بِسْمِ اللّٰهِ الرَّحْمٰنِ الرَّحِيمِ</w:t>
      </w:r>
    </w:p>
    <w:p w:rsidR="00804373" w:rsidRPr="00AF6D21" w:rsidRDefault="00864CFC">
      <w:pPr>
        <w:spacing w:before="120"/>
        <w:jc w:val="center"/>
        <w:rPr>
          <w:rFonts w:cs="Calibri"/>
        </w:rPr>
      </w:pPr>
      <w:r w:rsidRPr="00AF6D21">
        <w:rPr>
          <w:rFonts w:cs="Calibri"/>
          <w:color w:val="FF0000"/>
          <w:sz w:val="28"/>
          <w:szCs w:val="28"/>
          <w:rtl/>
        </w:rPr>
        <w:t>اَلْحَمْدُ لِلّٰهِ رَبِّ الْعَالَمِينَ وَ الصَّلاَةُ وَ السَّلاَمُ عَلَى سَيِّدِنَا مُحَمَّدٍ وَ عَلَى آلِهِ وَ صَحْبِهِ اَجْمَعِينَ</w:t>
      </w:r>
    </w:p>
    <w:p w:rsidR="00804373" w:rsidRPr="00AF6D21" w:rsidRDefault="00864CFC">
      <w:pPr>
        <w:spacing w:before="120"/>
        <w:jc w:val="center"/>
        <w:rPr>
          <w:color w:val="000080"/>
          <w:sz w:val="28"/>
          <w:szCs w:val="28"/>
        </w:rPr>
      </w:pPr>
      <w:r w:rsidRPr="00AF6D21">
        <w:rPr>
          <w:rFonts w:cs="Calibri"/>
          <w:color w:val="000080"/>
          <w:sz w:val="28"/>
          <w:szCs w:val="28"/>
        </w:rPr>
        <w:t>ONDOKUZUNCU SÖZ’ÜN TAHŞİYESİ</w:t>
      </w:r>
      <w:r w:rsidRPr="00AF6D21">
        <w:rPr>
          <w:rStyle w:val="DipnotSabitleyicisi"/>
          <w:rFonts w:cs="Calibri"/>
          <w:color w:val="0000B0"/>
          <w:sz w:val="28"/>
          <w:szCs w:val="28"/>
        </w:rPr>
        <w:footnoteReference w:id="1"/>
      </w:r>
    </w:p>
    <w:p w:rsidR="00804373" w:rsidRPr="00AF6D21" w:rsidRDefault="00864CFC">
      <w:pPr>
        <w:spacing w:before="120"/>
        <w:rPr>
          <w:b/>
          <w:bCs/>
          <w:sz w:val="24"/>
          <w:szCs w:val="24"/>
        </w:rPr>
      </w:pPr>
      <w:r w:rsidRPr="00AF6D21">
        <w:rPr>
          <w:rFonts w:cs="Calibri"/>
          <w:b/>
          <w:bCs/>
          <w:sz w:val="24"/>
          <w:szCs w:val="24"/>
        </w:rPr>
        <w:t xml:space="preserve">Fihriste’de Ondokuzuncu Söz hakkında şöyle </w:t>
      </w:r>
      <w:r w:rsidRPr="00AF6D21">
        <w:rPr>
          <w:rFonts w:cs="Calibri"/>
          <w:b/>
          <w:bCs/>
          <w:sz w:val="24"/>
          <w:szCs w:val="24"/>
        </w:rPr>
        <w:t>deniliyor;</w:t>
      </w:r>
    </w:p>
    <w:p w:rsidR="00804373" w:rsidRPr="00AF6D21" w:rsidRDefault="00864CFC">
      <w:pPr>
        <w:spacing w:before="120"/>
        <w:rPr>
          <w:b/>
          <w:bCs/>
          <w:sz w:val="24"/>
          <w:szCs w:val="24"/>
        </w:rPr>
      </w:pPr>
      <w:r w:rsidRPr="00AF6D21">
        <w:rPr>
          <w:rFonts w:cs="Calibri"/>
          <w:sz w:val="24"/>
          <w:szCs w:val="24"/>
        </w:rPr>
        <w:t>“</w:t>
      </w:r>
      <w:r w:rsidRPr="00AF6D21">
        <w:rPr>
          <w:rFonts w:cs="Calibri"/>
          <w:color w:val="FF0000"/>
          <w:sz w:val="28"/>
          <w:szCs w:val="28"/>
          <w:rtl/>
        </w:rPr>
        <w:t>يس وَالْقُرْآنِ الْحَكِيمِ اِنَّكَ لَمِنَ الْمُرْسَلِينَ</w:t>
      </w:r>
      <w:r w:rsidRPr="00AF6D21">
        <w:rPr>
          <w:rFonts w:cs="Calibri"/>
          <w:sz w:val="24"/>
          <w:szCs w:val="24"/>
        </w:rPr>
        <w:t xml:space="preserve"> </w:t>
      </w:r>
      <w:r w:rsidRPr="00AF6D21">
        <w:rPr>
          <w:rFonts w:cs="Calibri"/>
          <w:sz w:val="24"/>
          <w:szCs w:val="24"/>
        </w:rPr>
        <w:t xml:space="preserve">âyetinin mealindeki yüzer âyâtın en mühim hakikatları olan risalet-i Ahmediyeyi (A.S.M.) "Ondört Reşha" namıyla ondört kat'î ve parlak ve muhkem bürhanlarla tefsir ve isbat ediyor. Ve en </w:t>
      </w:r>
      <w:r w:rsidRPr="00AF6D21">
        <w:rPr>
          <w:rFonts w:cs="Calibri"/>
          <w:sz w:val="24"/>
          <w:szCs w:val="24"/>
        </w:rPr>
        <w:t xml:space="preserve">muannid bir hasmı dahi ilzam eder. Güneş gibi risalet-i Ahmediyeyi (A.S.M.) izhar ediyor.” </w:t>
      </w:r>
      <w:r w:rsidRPr="00AF6D21">
        <w:rPr>
          <w:rFonts w:cs="Calibri"/>
          <w:b/>
          <w:bCs/>
          <w:sz w:val="24"/>
          <w:szCs w:val="24"/>
        </w:rPr>
        <w:t>Sözler (783)</w:t>
      </w:r>
    </w:p>
    <w:p w:rsidR="00804373" w:rsidRPr="00AF6D21" w:rsidRDefault="00864CFC">
      <w:pPr>
        <w:spacing w:before="120"/>
        <w:jc w:val="center"/>
        <w:rPr>
          <w:b/>
          <w:bCs/>
          <w:sz w:val="28"/>
          <w:szCs w:val="28"/>
        </w:rPr>
      </w:pPr>
      <w:r w:rsidRPr="00AF6D21">
        <w:rPr>
          <w:rFonts w:cs="Calibri"/>
          <w:b/>
          <w:bCs/>
          <w:sz w:val="28"/>
          <w:szCs w:val="28"/>
        </w:rPr>
        <w:t>Ondokuzuncu Söz</w:t>
      </w:r>
    </w:p>
    <w:p w:rsidR="00804373" w:rsidRPr="00AF6D21" w:rsidRDefault="00864CFC">
      <w:pPr>
        <w:spacing w:before="120"/>
        <w:jc w:val="center"/>
        <w:rPr>
          <w:sz w:val="24"/>
          <w:szCs w:val="24"/>
        </w:rPr>
      </w:pPr>
      <w:r w:rsidRPr="00AF6D21">
        <w:rPr>
          <w:rFonts w:cs="Calibri"/>
          <w:sz w:val="24"/>
          <w:szCs w:val="24"/>
        </w:rPr>
        <w:t>Risalet-i Ahmediye'ye Dairdir</w:t>
      </w:r>
    </w:p>
    <w:p w:rsidR="00804373" w:rsidRPr="00AF6D21" w:rsidRDefault="00864CFC">
      <w:pPr>
        <w:spacing w:before="120"/>
        <w:jc w:val="center"/>
        <w:rPr>
          <w:color w:val="FF0000"/>
          <w:sz w:val="28"/>
          <w:szCs w:val="28"/>
        </w:rPr>
      </w:pPr>
      <w:r w:rsidRPr="00AF6D21">
        <w:rPr>
          <w:rFonts w:cs="Calibri"/>
          <w:color w:val="FF0000"/>
          <w:sz w:val="28"/>
          <w:szCs w:val="28"/>
          <w:rtl/>
        </w:rPr>
        <w:t xml:space="preserve">وَ مَا مَدَحْتُ مُحَمَّدًا بِمَقَالَتِى ٭ وَ لكِنْ مَدَحْتُ مَقَالَتِى بِمُحَمَّدٍ </w:t>
      </w:r>
      <w:r w:rsidRPr="00AF6D21">
        <w:rPr>
          <w:rFonts w:cs="Calibri"/>
          <w:color w:val="FF0000"/>
          <w:sz w:val="28"/>
          <w:szCs w:val="28"/>
          <w:rtl/>
        </w:rPr>
        <w:t>(</w:t>
      </w:r>
      <w:r w:rsidRPr="00AF6D21">
        <w:rPr>
          <w:rFonts w:cs="Calibri"/>
          <w:color w:val="FF0000"/>
          <w:sz w:val="28"/>
          <w:szCs w:val="28"/>
          <w:rtl/>
        </w:rPr>
        <w:t>ع</w:t>
      </w:r>
      <w:r w:rsidRPr="00AF6D21">
        <w:rPr>
          <w:rFonts w:cs="Calibri"/>
          <w:color w:val="FF0000"/>
          <w:sz w:val="28"/>
          <w:szCs w:val="28"/>
          <w:rtl/>
        </w:rPr>
        <w:t>.</w:t>
      </w:r>
      <w:r w:rsidRPr="00AF6D21">
        <w:rPr>
          <w:rFonts w:cs="Calibri"/>
          <w:color w:val="FF0000"/>
          <w:sz w:val="28"/>
          <w:szCs w:val="28"/>
          <w:rtl/>
        </w:rPr>
        <w:t>ص</w:t>
      </w:r>
      <w:r w:rsidRPr="00AF6D21">
        <w:rPr>
          <w:rFonts w:cs="Calibri"/>
          <w:color w:val="FF0000"/>
          <w:sz w:val="28"/>
          <w:szCs w:val="28"/>
          <w:rtl/>
        </w:rPr>
        <w:t>.</w:t>
      </w:r>
      <w:r w:rsidRPr="00AF6D21">
        <w:rPr>
          <w:rFonts w:cs="Calibri"/>
          <w:color w:val="FF0000"/>
          <w:sz w:val="28"/>
          <w:szCs w:val="28"/>
          <w:rtl/>
        </w:rPr>
        <w:t>م</w:t>
      </w:r>
    </w:p>
    <w:p w:rsidR="00804373" w:rsidRPr="00AF6D21" w:rsidRDefault="00864CFC">
      <w:pPr>
        <w:spacing w:before="120"/>
        <w:rPr>
          <w:sz w:val="24"/>
          <w:szCs w:val="24"/>
        </w:rPr>
      </w:pPr>
      <w:r w:rsidRPr="00AF6D21">
        <w:rPr>
          <w:rFonts w:cs="Calibri"/>
          <w:sz w:val="24"/>
          <w:szCs w:val="24"/>
        </w:rPr>
        <w:t>Evet şu söz güze</w:t>
      </w:r>
      <w:r w:rsidRPr="00AF6D21">
        <w:rPr>
          <w:rFonts w:cs="Calibri"/>
          <w:sz w:val="24"/>
          <w:szCs w:val="24"/>
        </w:rPr>
        <w:t>ldir. Fakat onu güzelleştiren, güzellerin güzeli olan evsaf-ı Muhammediyedir.</w:t>
      </w:r>
    </w:p>
    <w:p w:rsidR="00804373" w:rsidRPr="00AF6D21" w:rsidRDefault="00864CFC">
      <w:pPr>
        <w:spacing w:before="120"/>
        <w:rPr>
          <w:sz w:val="24"/>
          <w:szCs w:val="24"/>
        </w:rPr>
      </w:pPr>
      <w:r w:rsidRPr="00AF6D21">
        <w:rPr>
          <w:rFonts w:cs="Calibri"/>
          <w:sz w:val="24"/>
          <w:szCs w:val="24"/>
        </w:rPr>
        <w:t>"Ondört Reşehat"ı tazammun eden Ondördüncü Lem'anın</w:t>
      </w:r>
    </w:p>
    <w:p w:rsidR="00804373" w:rsidRPr="00AF6D21" w:rsidRDefault="00864CFC">
      <w:pPr>
        <w:spacing w:before="120"/>
        <w:rPr>
          <w:sz w:val="24"/>
          <w:szCs w:val="24"/>
        </w:rPr>
      </w:pPr>
      <w:r w:rsidRPr="00AF6D21">
        <w:rPr>
          <w:rFonts w:cs="Calibri"/>
          <w:b/>
          <w:bCs/>
          <w:sz w:val="24"/>
          <w:szCs w:val="24"/>
        </w:rPr>
        <w:t>BİRİNCİ REŞHASI:</w:t>
      </w:r>
      <w:r w:rsidRPr="00AF6D21">
        <w:rPr>
          <w:rFonts w:cs="Calibri"/>
          <w:sz w:val="24"/>
          <w:szCs w:val="24"/>
        </w:rPr>
        <w:t xml:space="preserve"> Rabbimizi bize tarif eden üç büyük, küllî muarrif var. Birisi: Şu kitab-ı kâinattır ki, bir nebze şehadetini onüç lem'a ile arabî Nur Risalesinden Onüçüncü dersten işittik. Birisi: Şu kitab-ı kebirin âyet-i kübrası olan Hâtem-ül Enbiya Aleyhissalâtü Vesse</w:t>
      </w:r>
      <w:r w:rsidRPr="00AF6D21">
        <w:rPr>
          <w:rFonts w:cs="Calibri"/>
          <w:sz w:val="24"/>
          <w:szCs w:val="24"/>
        </w:rPr>
        <w:t>lâm'dır. Birisi de Kur'an-ı Azîmüşşan'dır. Şimdi şu ikinci bürhan-ı nâtıkî olan Hâtem-ül Enbiya Aleyhissalâtü Vesselâm'ı tanımalıyız, dinlemeliyiz.</w:t>
      </w:r>
    </w:p>
    <w:p w:rsidR="00804373" w:rsidRPr="00AF6D21" w:rsidRDefault="00864CFC">
      <w:pPr>
        <w:spacing w:before="120"/>
        <w:rPr>
          <w:sz w:val="24"/>
          <w:szCs w:val="24"/>
        </w:rPr>
      </w:pPr>
      <w:r w:rsidRPr="00AF6D21">
        <w:rPr>
          <w:rFonts w:cs="Calibri"/>
          <w:sz w:val="24"/>
          <w:szCs w:val="24"/>
        </w:rPr>
        <w:t>Evet, o bürhanın şahs-ı manevîsine bak: Sath-ı Arz bir mescid, Mekke bir mihrab, Medine bir minber</w:t>
      </w:r>
      <w:r w:rsidRPr="00AF6D21">
        <w:rPr>
          <w:rStyle w:val="DipnotSabitleyicisi"/>
          <w:rFonts w:cs="Calibri"/>
          <w:sz w:val="24"/>
          <w:szCs w:val="24"/>
        </w:rPr>
        <w:footnoteReference w:id="2"/>
      </w:r>
      <w:r w:rsidRPr="00AF6D21">
        <w:rPr>
          <w:rFonts w:cs="Calibri"/>
          <w:sz w:val="24"/>
          <w:szCs w:val="24"/>
        </w:rPr>
        <w:t>... O bür</w:t>
      </w:r>
      <w:r w:rsidRPr="00AF6D21">
        <w:rPr>
          <w:rFonts w:cs="Calibri"/>
          <w:sz w:val="24"/>
          <w:szCs w:val="24"/>
        </w:rPr>
        <w:t xml:space="preserve">han-ı bahir olan Peygamberimiz Aleyhissalâtü Vesselâm bütün ehl-i imana </w:t>
      </w:r>
      <w:r w:rsidRPr="00AF6D21">
        <w:rPr>
          <w:rFonts w:cs="Calibri"/>
          <w:sz w:val="24"/>
          <w:szCs w:val="24"/>
        </w:rPr>
        <w:lastRenderedPageBreak/>
        <w:t xml:space="preserve">imam, bütün insanlara hatib, bütün enbiyaya reis, bütün evliyaya seyyid, bütün enbiya ve evliyadan mürekkeb bir halka-i zikrin serzâkiri... Bütün enbiya hayattar kökleri, bütün evliya </w:t>
      </w:r>
      <w:r w:rsidRPr="00AF6D21">
        <w:rPr>
          <w:rFonts w:cs="Calibri"/>
          <w:sz w:val="24"/>
          <w:szCs w:val="24"/>
        </w:rPr>
        <w:t xml:space="preserve">taravettar semereleri bir şecere-i nuraniyedir ki; herbir davasını, mu'cizatlarına istinad eden bütün enbiya ve kerametlerine itimad eden bütün evliya tasdik edip imza ediyorlar. Zira o, </w:t>
      </w:r>
      <w:r w:rsidRPr="00AF6D21">
        <w:rPr>
          <w:rFonts w:cs="Calibri"/>
          <w:color w:val="FF0000"/>
          <w:sz w:val="28"/>
          <w:szCs w:val="28"/>
          <w:rtl/>
        </w:rPr>
        <w:t>لاَ اِلهَ اِلاَّ اللّٰهُ</w:t>
      </w:r>
      <w:r w:rsidRPr="00AF6D21">
        <w:rPr>
          <w:rFonts w:cs="Calibri"/>
          <w:sz w:val="24"/>
          <w:szCs w:val="24"/>
        </w:rPr>
        <w:t xml:space="preserve"> </w:t>
      </w:r>
      <w:r w:rsidRPr="00AF6D21">
        <w:rPr>
          <w:rFonts w:cs="Calibri"/>
          <w:sz w:val="24"/>
          <w:szCs w:val="24"/>
        </w:rPr>
        <w:t xml:space="preserve">der, dava eder. Bütün sağ ve sol, yani mazi </w:t>
      </w:r>
      <w:r w:rsidRPr="00AF6D21">
        <w:rPr>
          <w:rFonts w:cs="Calibri"/>
          <w:sz w:val="24"/>
          <w:szCs w:val="24"/>
        </w:rPr>
        <w:t>ve müstakbel taraflarında saf tutan o nuranî zâkirler, aynı kelimeyi tekrar ederek, icma' ile manen "Sadakte ve bil-hakkı natakte" derler.</w:t>
      </w:r>
      <w:r w:rsidRPr="00AF6D21">
        <w:rPr>
          <w:rStyle w:val="DipnotSabitleyicisi"/>
          <w:rFonts w:cs="Calibri"/>
          <w:sz w:val="24"/>
          <w:szCs w:val="24"/>
        </w:rPr>
        <w:footnoteReference w:id="3"/>
      </w:r>
      <w:r w:rsidRPr="00AF6D21">
        <w:rPr>
          <w:rFonts w:cs="Calibri"/>
          <w:sz w:val="24"/>
          <w:szCs w:val="24"/>
        </w:rPr>
        <w:t xml:space="preserve"> Hangi vehmin haddi var ki, böyle hesabsız imzalarla teyid edilen bir müddeaya parmak karıştırsın.</w:t>
      </w:r>
    </w:p>
    <w:p w:rsidR="00804373" w:rsidRPr="00AF6D21" w:rsidRDefault="00864CFC">
      <w:pPr>
        <w:spacing w:before="120"/>
        <w:rPr>
          <w:sz w:val="24"/>
          <w:szCs w:val="24"/>
        </w:rPr>
      </w:pPr>
      <w:r w:rsidRPr="00AF6D21">
        <w:rPr>
          <w:rFonts w:cs="Calibri"/>
          <w:b/>
          <w:bCs/>
          <w:sz w:val="24"/>
          <w:szCs w:val="24"/>
        </w:rPr>
        <w:t>İKİNCİ REŞHA:</w:t>
      </w:r>
      <w:r w:rsidRPr="00AF6D21">
        <w:rPr>
          <w:rFonts w:cs="Calibri"/>
          <w:sz w:val="24"/>
          <w:szCs w:val="24"/>
        </w:rPr>
        <w:t xml:space="preserve"> O nu</w:t>
      </w:r>
      <w:r w:rsidRPr="00AF6D21">
        <w:rPr>
          <w:rFonts w:cs="Calibri"/>
          <w:sz w:val="24"/>
          <w:szCs w:val="24"/>
        </w:rPr>
        <w:t>rani bürhan-ı tevhid, nasılki iki cenahın icma' ve tevatürüyle teyid ediliyor. Öyle de, Tevrat ve İncil gibi Kütüb-ü Semaviyenin {(Haşiye): Hüseyin-i Cisrî "Risale-i Hamîdiye"sinde yüzondört işaratı, o kitablardan çıkarmıştır. Tahriften sonra bu kadar bulu</w:t>
      </w:r>
      <w:r w:rsidRPr="00AF6D21">
        <w:rPr>
          <w:rFonts w:cs="Calibri"/>
          <w:sz w:val="24"/>
          <w:szCs w:val="24"/>
        </w:rPr>
        <w:t>nsa, elbette daha evvel çok tasrihat varmış.} yüzler işaratı ve irhasatın binler rumuzatı ve hâtiflerin meşhur beşaratı ve kâhinlerin mütevatir şehadatı ve şakk-ı Kamer gibi binler mu'cizatının delalatı ve şeriatın hakkaniyeti ile teyid ve tasdik ettikleri</w:t>
      </w:r>
      <w:r w:rsidRPr="00AF6D21">
        <w:rPr>
          <w:rFonts w:cs="Calibri"/>
          <w:sz w:val="24"/>
          <w:szCs w:val="24"/>
        </w:rPr>
        <w:t xml:space="preserve"> gibi, zâtında gayet kemaldeki ahlâk-ı hamîdesini ve vazifesinde nihayet hüsnündeki secaya-yı galiyesini ve kemal-i emniyetini ve kuvvet-i imanını ve gayet itminanını ve nihayet vüsukunu gösteren fevkalâde takvası, fevkalâde ubudiyeti, fevkalâde ciddiyeti,</w:t>
      </w:r>
      <w:r w:rsidRPr="00AF6D21">
        <w:rPr>
          <w:rFonts w:cs="Calibri"/>
          <w:sz w:val="24"/>
          <w:szCs w:val="24"/>
        </w:rPr>
        <w:t xml:space="preserve"> fevkalâde metaneti; davasında nihayet der</w:t>
      </w:r>
      <w:bookmarkStart w:id="0" w:name="_GoBack"/>
      <w:bookmarkEnd w:id="0"/>
      <w:r w:rsidRPr="00AF6D21">
        <w:rPr>
          <w:rFonts w:cs="Calibri"/>
          <w:sz w:val="24"/>
          <w:szCs w:val="24"/>
        </w:rPr>
        <w:t>ecede sadık olduğunu güneş gibi aşikâre gösteriyor.</w:t>
      </w:r>
      <w:r w:rsidRPr="00AF6D21">
        <w:rPr>
          <w:rStyle w:val="DipnotSabitleyicisi"/>
          <w:rFonts w:cs="Calibri"/>
          <w:sz w:val="24"/>
          <w:szCs w:val="24"/>
        </w:rPr>
        <w:footnoteReference w:id="4"/>
      </w:r>
    </w:p>
    <w:p w:rsidR="00804373" w:rsidRPr="00AF6D21" w:rsidRDefault="00864CFC">
      <w:pPr>
        <w:spacing w:before="120"/>
        <w:rPr>
          <w:sz w:val="24"/>
          <w:szCs w:val="24"/>
        </w:rPr>
      </w:pPr>
      <w:r w:rsidRPr="00AF6D21">
        <w:rPr>
          <w:rFonts w:cs="Calibri"/>
          <w:b/>
          <w:bCs/>
          <w:sz w:val="24"/>
          <w:szCs w:val="24"/>
        </w:rPr>
        <w:t>ÜÇÜNCÜ REŞHA:</w:t>
      </w:r>
      <w:r w:rsidRPr="00AF6D21">
        <w:rPr>
          <w:rFonts w:cs="Calibri"/>
          <w:sz w:val="24"/>
          <w:szCs w:val="24"/>
        </w:rPr>
        <w:t xml:space="preserve"> Eğer istersen gel Asr-ı Saadet'e, Ceziret-ül Arab'a gideriz. Hayalen olsun onu vazife başında görüp ziyaret ederiz. İşte bak: Hüsn-ü sîret ve cemal</w:t>
      </w:r>
      <w:r w:rsidRPr="00AF6D21">
        <w:rPr>
          <w:rFonts w:cs="Calibri"/>
          <w:sz w:val="24"/>
          <w:szCs w:val="24"/>
        </w:rPr>
        <w:t>-i suret ile mümtaz bir zâtı görüyoruz ki; elinde mu'ciznüma bir kitab, lisanında hakaik-aşina bir hitab, bütün benî-Âdeme, belki cin ve inse ve meleğe, belki bütün mevcudata karşı bir hutbe-i ezeliyeyi tebliğ ediyor. Sırr-ı hilkat-ı âlem olan muamma-i aci</w:t>
      </w:r>
      <w:r w:rsidRPr="00AF6D21">
        <w:rPr>
          <w:rFonts w:cs="Calibri"/>
          <w:sz w:val="24"/>
          <w:szCs w:val="24"/>
        </w:rPr>
        <w:t>banesini hall ve şerh edip ve sırr-ı kâinat olan tılsım-ı muğlakını fetih ve keşfederek, bütün mevcudattan sorulan, bütün ukûlü hayret içinde meşgul eden üç müşkil ve müdhiş sual-i azîm olan "Necisin? Nereden geliyorsun? Nereye gidiyorsun?" suallerine mukn</w:t>
      </w:r>
      <w:r w:rsidRPr="00AF6D21">
        <w:rPr>
          <w:rFonts w:cs="Calibri"/>
          <w:sz w:val="24"/>
          <w:szCs w:val="24"/>
        </w:rPr>
        <w:t>i, makbul cevab verir.</w:t>
      </w:r>
    </w:p>
    <w:p w:rsidR="00804373" w:rsidRPr="00AF6D21" w:rsidRDefault="00864CFC">
      <w:pPr>
        <w:spacing w:before="120"/>
        <w:rPr>
          <w:sz w:val="24"/>
          <w:szCs w:val="24"/>
        </w:rPr>
      </w:pPr>
      <w:r w:rsidRPr="00AF6D21">
        <w:rPr>
          <w:rFonts w:cs="Calibri"/>
          <w:b/>
          <w:bCs/>
          <w:sz w:val="24"/>
          <w:szCs w:val="24"/>
        </w:rPr>
        <w:t>DÖRDÜNCÜ REŞHA:</w:t>
      </w:r>
      <w:r w:rsidRPr="00AF6D21">
        <w:rPr>
          <w:rFonts w:cs="Calibri"/>
          <w:sz w:val="24"/>
          <w:szCs w:val="24"/>
        </w:rPr>
        <w:t xml:space="preserve"> Bak! Öyle bir ziya-yı hakikat neşreder ki: Eğer onun o nurani daire-i hakikat-ı irşadından hariç bir surette kâinata baksan; elbette kâinatın şeklini bir matemhane-i umumî hükmünde ve mevcudatı birbirine ecnebi, belki</w:t>
      </w:r>
      <w:r w:rsidRPr="00AF6D21">
        <w:rPr>
          <w:rFonts w:cs="Calibri"/>
          <w:sz w:val="24"/>
          <w:szCs w:val="24"/>
        </w:rPr>
        <w:t xml:space="preserve"> düşman ve camidatı dehşetli cenazeler ve bütün zevil-hayatı zeval ve firakın sillesiyle ağlayan yetimler hükmünde görürsün. Şimdi bak: Onun neşrettiği nur ile o matemhane-i umumî, şevk u cezbe içinde bir zikirhaneye inkılab etti. O ecnebi, düşman mevcudat</w:t>
      </w:r>
      <w:r w:rsidRPr="00AF6D21">
        <w:rPr>
          <w:rFonts w:cs="Calibri"/>
          <w:sz w:val="24"/>
          <w:szCs w:val="24"/>
        </w:rPr>
        <w:t>, birer dost ve kardeş şekline girdi. O camidat-ı meyyite-i samite; birer munis memur, birer müsahhar hizmetkâr vaziyetini aldı ve o ağlayıcı ve şekva edici kimsesiz yetimler, birer tesbih içinde zâkir veya vazife paydosundan şâkir suretine girdi.</w:t>
      </w:r>
      <w:r w:rsidRPr="00AF6D21">
        <w:rPr>
          <w:rStyle w:val="DipnotSabitleyicisi"/>
          <w:rFonts w:cs="Calibri"/>
          <w:sz w:val="24"/>
          <w:szCs w:val="24"/>
        </w:rPr>
        <w:footnoteReference w:id="5"/>
      </w:r>
    </w:p>
    <w:p w:rsidR="00804373" w:rsidRPr="00AF6D21" w:rsidRDefault="00864CFC">
      <w:pPr>
        <w:spacing w:before="120"/>
        <w:rPr>
          <w:sz w:val="24"/>
          <w:szCs w:val="24"/>
        </w:rPr>
      </w:pPr>
      <w:r w:rsidRPr="00AF6D21">
        <w:rPr>
          <w:rFonts w:cs="Calibri"/>
          <w:b/>
          <w:bCs/>
          <w:sz w:val="24"/>
          <w:szCs w:val="24"/>
        </w:rPr>
        <w:t>BEŞİNCİ</w:t>
      </w:r>
      <w:r w:rsidRPr="00AF6D21">
        <w:rPr>
          <w:rFonts w:cs="Calibri"/>
          <w:b/>
          <w:bCs/>
          <w:sz w:val="24"/>
          <w:szCs w:val="24"/>
        </w:rPr>
        <w:t xml:space="preserve"> REŞHA:</w:t>
      </w:r>
      <w:r w:rsidRPr="00AF6D21">
        <w:rPr>
          <w:rFonts w:cs="Calibri"/>
          <w:sz w:val="24"/>
          <w:szCs w:val="24"/>
        </w:rPr>
        <w:t xml:space="preserve"> Hem o nur ile; kâinattaki harekât, tenevvüat, tebeddülat, tegayyürat manasızlıktan ve abesiyetten ve tesadüf oyuncaklığından çıkıp birer mektubat-ı Rabbaniye, birer sahife-i âyât-ı tekviniye, birer meraya-yı esma-i İlahiye ve âlem dahi bir kitab-ı </w:t>
      </w:r>
      <w:r w:rsidRPr="00AF6D21">
        <w:rPr>
          <w:rFonts w:cs="Calibri"/>
          <w:sz w:val="24"/>
          <w:szCs w:val="24"/>
        </w:rPr>
        <w:t>hikmet-i Samedaniye mertebesine çıktılar. Hem insanı bütün hayvanatın madûnuna düşüren hadsiz za'f u aczi, fakr u ihtiyacatı ve bütün hayvanlardan daha bedbaht eden, vasıta-i nakl-i hüzün ve elem ve gam olan aklı, o nur ile nurlandığı vakit, insan bütün ha</w:t>
      </w:r>
      <w:r w:rsidRPr="00AF6D21">
        <w:rPr>
          <w:rFonts w:cs="Calibri"/>
          <w:sz w:val="24"/>
          <w:szCs w:val="24"/>
        </w:rPr>
        <w:t>yvanat, bütün mahlukat üstüne çıkar. O nurlanmış acz, fakr, akıl ile niyaz ile nazenin bir sultan ve fizar ile nazdar bir halife-i zemin olur. Demek o nur olmazsa kâinat da, insan da, hattâ herşey dahi hiçe iner. Evet elbette böyle bedî' bir kâinatta, böyl</w:t>
      </w:r>
      <w:r w:rsidRPr="00AF6D21">
        <w:rPr>
          <w:rFonts w:cs="Calibri"/>
          <w:sz w:val="24"/>
          <w:szCs w:val="24"/>
        </w:rPr>
        <w:t xml:space="preserve">e bir zât lâzımdır. Yoksa kâinat ve eflâk olmamalıdır. </w:t>
      </w:r>
    </w:p>
    <w:p w:rsidR="00804373" w:rsidRPr="00AF6D21" w:rsidRDefault="00864CFC">
      <w:pPr>
        <w:spacing w:before="120"/>
        <w:rPr>
          <w:sz w:val="24"/>
          <w:szCs w:val="24"/>
        </w:rPr>
      </w:pPr>
      <w:r w:rsidRPr="00AF6D21">
        <w:rPr>
          <w:rFonts w:cs="Calibri"/>
          <w:b/>
          <w:bCs/>
          <w:sz w:val="24"/>
          <w:szCs w:val="24"/>
        </w:rPr>
        <w:t>ALTINCI REŞHA:</w:t>
      </w:r>
      <w:r w:rsidRPr="00AF6D21">
        <w:rPr>
          <w:rFonts w:cs="Calibri"/>
          <w:sz w:val="24"/>
          <w:szCs w:val="24"/>
        </w:rPr>
        <w:t xml:space="preserve"> İşte o zât, bir saadet-i ebediyenin muhbiri, müjdecisi, bir rahmet-i bînihayenin kâşifi ve ilâncısı ve saltanat-ı rububiyetin mehasininin dellâlı, seyircisi ve künuz-u esma-i İlahiyenin</w:t>
      </w:r>
      <w:r w:rsidRPr="00AF6D21">
        <w:rPr>
          <w:rFonts w:cs="Calibri"/>
          <w:sz w:val="24"/>
          <w:szCs w:val="24"/>
        </w:rPr>
        <w:t xml:space="preserve"> keşşafı, göstericisi olduğundan; böyle baksan -yani ubudiyeti cihetiyle- onu bir misal-i muhabbet, bir timsal-i rahmet, bir şeref-i insaniyet, en nurani bir semere-i şecere-i hilkat göreceksin. Şöyle baksan, -yani risaleti cihetiyle- bir bürhan-ı Hak, bir</w:t>
      </w:r>
      <w:r w:rsidRPr="00AF6D21">
        <w:rPr>
          <w:rFonts w:cs="Calibri"/>
          <w:sz w:val="24"/>
          <w:szCs w:val="24"/>
        </w:rPr>
        <w:t xml:space="preserve"> sirac-ı hakikat, bir şems-i hidayet, bir vesile-i saadet görürsün. İşte bak nasıl berk-i hâtıf gibi onun nuru, şarktan garbı tuttu. Ve nısf-ı arz ve hums-u beşer, onun hediye-i hidayetini kabul edip hırz-ı can etti. Bizim nefis ve şeytanımıza ne oluyor ki</w:t>
      </w:r>
      <w:r w:rsidRPr="00AF6D21">
        <w:rPr>
          <w:rFonts w:cs="Calibri"/>
          <w:sz w:val="24"/>
          <w:szCs w:val="24"/>
        </w:rPr>
        <w:t>; böyle bir zâtın bütün davalarının esası olan "Lâ ilahe illallah"ı, bütün meratibiyle beraber kabul etmesin?</w:t>
      </w:r>
    </w:p>
    <w:p w:rsidR="00804373" w:rsidRPr="00AF6D21" w:rsidRDefault="00864CFC">
      <w:pPr>
        <w:spacing w:before="120"/>
        <w:rPr>
          <w:sz w:val="24"/>
          <w:szCs w:val="24"/>
        </w:rPr>
      </w:pPr>
      <w:r w:rsidRPr="00AF6D21">
        <w:rPr>
          <w:rFonts w:cs="Calibri"/>
          <w:b/>
          <w:bCs/>
          <w:sz w:val="24"/>
          <w:szCs w:val="24"/>
        </w:rPr>
        <w:t>YEDİNCİ REŞHA:</w:t>
      </w:r>
      <w:r w:rsidRPr="00AF6D21">
        <w:rPr>
          <w:rFonts w:cs="Calibri"/>
          <w:sz w:val="24"/>
          <w:szCs w:val="24"/>
        </w:rPr>
        <w:t xml:space="preserve"> İşte bak: Şu cezire-i vasiada vahşi ve âdetlerine mutaassıb ve inadçı muhtelif akvamı, ne çabuk âdât ve ahlâk-ı seyyie-i vahşiyanel</w:t>
      </w:r>
      <w:r w:rsidRPr="00AF6D21">
        <w:rPr>
          <w:rFonts w:cs="Calibri"/>
          <w:sz w:val="24"/>
          <w:szCs w:val="24"/>
        </w:rPr>
        <w:t>erini def'aten kal' u ref' ederek bütün ahlâk-ı hasene ile techiz edip bütün âleme muallim ve medenî ümeme üstad eyledi. Bak! Değil zahirî bir tasallut, belki akılları, ruhları, kalbleri, nefisleri fetih ve teshir ediyor. Mahbub-u kulûb, muallim-i ukûl, mü</w:t>
      </w:r>
      <w:r w:rsidRPr="00AF6D21">
        <w:rPr>
          <w:rFonts w:cs="Calibri"/>
          <w:sz w:val="24"/>
          <w:szCs w:val="24"/>
        </w:rPr>
        <w:t>rebbi-i nüfus, sultan-ı ervah oldu.</w:t>
      </w:r>
    </w:p>
    <w:p w:rsidR="00804373" w:rsidRPr="00AF6D21" w:rsidRDefault="00864CFC">
      <w:pPr>
        <w:spacing w:before="120"/>
        <w:rPr>
          <w:sz w:val="24"/>
          <w:szCs w:val="24"/>
        </w:rPr>
      </w:pPr>
      <w:r w:rsidRPr="00AF6D21">
        <w:rPr>
          <w:rFonts w:cs="Calibri"/>
          <w:b/>
          <w:bCs/>
          <w:sz w:val="24"/>
          <w:szCs w:val="24"/>
        </w:rPr>
        <w:t>SEKİZİNCİ REŞHA:</w:t>
      </w:r>
      <w:r w:rsidRPr="00AF6D21">
        <w:rPr>
          <w:rFonts w:cs="Calibri"/>
          <w:sz w:val="24"/>
          <w:szCs w:val="24"/>
        </w:rPr>
        <w:t xml:space="preserve"> Bilirsin ki, sigara gibi küçük bir âdeti, küçük bir kavimde büyük bir hâkim, büyük bir himmetle ancak daimî kaldırabilir. Halbuki bak bu zât, büyük ve çok âdetleri; hem inadçı, mutaassıb büyük kavimlerde</w:t>
      </w:r>
      <w:r w:rsidRPr="00AF6D21">
        <w:rPr>
          <w:rFonts w:cs="Calibri"/>
          <w:sz w:val="24"/>
          <w:szCs w:val="24"/>
        </w:rPr>
        <w:t>n, zahirî küçük bir kuvvetle, küçük bir himmetle, az bir zamanda ref'edip yerlerine öyle secaya-yı âliyeyi ki, dem ve damarlarına karışmış derecede sabit olarak vaz' ve tesbit eyliyor. Bunun gibi daha pek çok hârika icraatı yapıyor. İşte şu Asr-ı Saadeti g</w:t>
      </w:r>
      <w:r w:rsidRPr="00AF6D21">
        <w:rPr>
          <w:rFonts w:cs="Calibri"/>
          <w:sz w:val="24"/>
          <w:szCs w:val="24"/>
        </w:rPr>
        <w:t>örmeyenlere, Ceziret-ül Arab'ı gözlerine sokuyoruz. Haydi yüzer feylesofu alsınlar, oraya gitsinler. Yüz sene çalışsınlar. O zâtın, o zamana nisbeten bir senede yaptığının yüzden birisini acaba yapabilirler mi?</w:t>
      </w:r>
    </w:p>
    <w:p w:rsidR="00804373" w:rsidRPr="00AF6D21" w:rsidRDefault="00864CFC">
      <w:pPr>
        <w:spacing w:before="120"/>
        <w:rPr>
          <w:sz w:val="24"/>
          <w:szCs w:val="24"/>
        </w:rPr>
      </w:pPr>
      <w:r w:rsidRPr="00AF6D21">
        <w:rPr>
          <w:rFonts w:cs="Calibri"/>
          <w:b/>
          <w:bCs/>
          <w:sz w:val="24"/>
          <w:szCs w:val="24"/>
        </w:rPr>
        <w:t>DOKUZUNCU REŞHA:</w:t>
      </w:r>
      <w:r w:rsidRPr="00AF6D21">
        <w:rPr>
          <w:rFonts w:cs="Calibri"/>
          <w:sz w:val="24"/>
          <w:szCs w:val="24"/>
        </w:rPr>
        <w:t xml:space="preserve"> Hem bilirsin: Küçük bir adam</w:t>
      </w:r>
      <w:r w:rsidRPr="00AF6D21">
        <w:rPr>
          <w:rFonts w:cs="Calibri"/>
          <w:sz w:val="24"/>
          <w:szCs w:val="24"/>
        </w:rPr>
        <w:t>, küçük bir haysiyetle, küçük bir cemaatte, küçük bir mes'elede, münazaralı bir davada hicabsız, pervasız; küçük, fakat hacaletâver bir yalanı, düşmanları yanında hilesini hissettirmeyecek derecede teessür ve telaş göstermeden söyleyemez. Şimdi bak bu zâta</w:t>
      </w:r>
      <w:r w:rsidRPr="00AF6D21">
        <w:rPr>
          <w:rFonts w:cs="Calibri"/>
          <w:sz w:val="24"/>
          <w:szCs w:val="24"/>
        </w:rPr>
        <w:t>; pek büyük bir vazifede, pek büyük bir vazifedar, pek büyük bir haysiyetle, pek büyük emniyete muhtaç bir halde, pek büyük bir cemaatte, pek büyük husumet karşısında, pek büyük mes'elelerde, pek büyük davada, pek büyük bir serbestiyetle, bilâ-perva, bilâ-</w:t>
      </w:r>
      <w:r w:rsidRPr="00AF6D21">
        <w:rPr>
          <w:rFonts w:cs="Calibri"/>
          <w:sz w:val="24"/>
          <w:szCs w:val="24"/>
        </w:rPr>
        <w:t xml:space="preserve">tereddüd, bilâ-hicab, telaşsız, samimî bir safvetle, büyük bir ciddiyetle, hasımlarının damarlarına dokunduracak şedid, ulvî bir surette söylediği sözlerinde hiç hilaf bulunabilir mi? Hiç hile karışması mümkün müdür? Kellâ! </w:t>
      </w:r>
      <w:r w:rsidRPr="00AF6D21">
        <w:rPr>
          <w:rFonts w:cs="Calibri"/>
          <w:color w:val="FF0000"/>
          <w:sz w:val="28"/>
          <w:szCs w:val="28"/>
          <w:rtl/>
        </w:rPr>
        <w:t>اِنْ هُوَ اِلاَّ وَحْىٌ يُوحَى</w:t>
      </w:r>
      <w:r w:rsidRPr="00AF6D21">
        <w:rPr>
          <w:rFonts w:cs="Calibri"/>
          <w:sz w:val="24"/>
          <w:szCs w:val="24"/>
        </w:rPr>
        <w:t xml:space="preserve"> </w:t>
      </w:r>
      <w:r w:rsidRPr="00AF6D21">
        <w:rPr>
          <w:rFonts w:cs="Calibri"/>
          <w:sz w:val="24"/>
          <w:szCs w:val="24"/>
        </w:rPr>
        <w:t>E</w:t>
      </w:r>
      <w:r w:rsidRPr="00AF6D21">
        <w:rPr>
          <w:rFonts w:cs="Calibri"/>
          <w:sz w:val="24"/>
          <w:szCs w:val="24"/>
        </w:rPr>
        <w:t>vet, hak aldatmaz, hakikatbîn aldanmaz. Hak olan mesleği hileden müstağnidir. Hakikatbînin gözüne hayalin ne haddi var ki, hakikat görünsün aldatsın?</w:t>
      </w:r>
    </w:p>
    <w:p w:rsidR="00804373" w:rsidRPr="00AF6D21" w:rsidRDefault="00864CFC">
      <w:pPr>
        <w:spacing w:before="120"/>
        <w:rPr>
          <w:sz w:val="24"/>
          <w:szCs w:val="24"/>
        </w:rPr>
      </w:pPr>
      <w:r w:rsidRPr="00AF6D21">
        <w:rPr>
          <w:rFonts w:cs="Calibri"/>
          <w:b/>
          <w:bCs/>
          <w:sz w:val="24"/>
          <w:szCs w:val="24"/>
        </w:rPr>
        <w:t>ONUNCU REŞHA:</w:t>
      </w:r>
      <w:r w:rsidRPr="00AF6D21">
        <w:rPr>
          <w:rStyle w:val="FootnoteCharacters"/>
          <w:rFonts w:cs="Calibri"/>
          <w:sz w:val="24"/>
          <w:szCs w:val="24"/>
        </w:rPr>
        <w:t xml:space="preserve"> </w:t>
      </w:r>
      <w:r w:rsidRPr="00AF6D21">
        <w:rPr>
          <w:rStyle w:val="DipnotSabitleyicisi"/>
          <w:rFonts w:cs="Calibri"/>
          <w:sz w:val="24"/>
          <w:szCs w:val="24"/>
        </w:rPr>
        <w:footnoteReference w:id="6"/>
      </w:r>
      <w:r w:rsidRPr="00AF6D21">
        <w:rPr>
          <w:rFonts w:cs="Calibri"/>
          <w:sz w:val="24"/>
          <w:szCs w:val="24"/>
        </w:rPr>
        <w:t xml:space="preserve"> İşte bak: Ne kadar merak-âver, ne kadar cazibedar, ne kadar lüzumlu, ne kadar dehşetli hak</w:t>
      </w:r>
      <w:r w:rsidRPr="00AF6D21">
        <w:rPr>
          <w:rFonts w:cs="Calibri"/>
          <w:sz w:val="24"/>
          <w:szCs w:val="24"/>
        </w:rPr>
        <w:t>aikı gösterir ve mesaili isbat eder.</w:t>
      </w:r>
    </w:p>
    <w:p w:rsidR="00804373" w:rsidRPr="00AF6D21" w:rsidRDefault="00864CFC">
      <w:pPr>
        <w:spacing w:before="120"/>
        <w:rPr>
          <w:sz w:val="24"/>
          <w:szCs w:val="24"/>
        </w:rPr>
      </w:pPr>
      <w:r w:rsidRPr="00AF6D21">
        <w:rPr>
          <w:rFonts w:cs="Calibri"/>
          <w:sz w:val="24"/>
          <w:szCs w:val="24"/>
        </w:rPr>
        <w:t xml:space="preserve">Bilirsin ki: En ziyade insanı tahrik eden meraktır. Hattâ eğer sana denilse: "Yarı ömrünü, yarı malını versen; Kamer'den ve Müşteri'den biri gelir, Kamer'de ve Müşteri'de ne var ne yok, ahvalini sana haber verecek. Hem </w:t>
      </w:r>
      <w:r w:rsidRPr="00AF6D21">
        <w:rPr>
          <w:rFonts w:cs="Calibri"/>
          <w:sz w:val="24"/>
          <w:szCs w:val="24"/>
        </w:rPr>
        <w:t xml:space="preserve">doğru olarak senin istikbalini ve başına ne geleceğini doğru olarak haber verecek." Merakın varsa vereceksin. Halbuki şu zât, öyle bir Sultan'ın ahbarını söylüyor ki: Memleketinde Kamer bir sinek gibi bir pervane etrafında döner. O Arz olan o pervane ise, </w:t>
      </w:r>
      <w:r w:rsidRPr="00AF6D21">
        <w:rPr>
          <w:rFonts w:cs="Calibri"/>
          <w:sz w:val="24"/>
          <w:szCs w:val="24"/>
        </w:rPr>
        <w:t>bir lâmba etrafında pervaz eder. Ve o Güneş olan lâmba ise, o Sultan'ın binler menzillerinden bir misafirhanesinde binler misbahlar içinde bir lâmbasıdır. Hem öyle acaib bir âlemden hakikî olarak bahsediyor ve öyle bir inkılabdan haber veriyor ki: Binler K</w:t>
      </w:r>
      <w:r w:rsidRPr="00AF6D21">
        <w:rPr>
          <w:rFonts w:cs="Calibri"/>
          <w:sz w:val="24"/>
          <w:szCs w:val="24"/>
        </w:rPr>
        <w:t>üre-i Arz bomba olsa patlasalar, o kadar acib olmaz. Bak! Onun lisanında</w:t>
      </w:r>
      <w:r w:rsidRPr="00AF6D21">
        <w:rPr>
          <w:rFonts w:cs="Calibri"/>
          <w:color w:val="FF0000"/>
          <w:sz w:val="28"/>
          <w:szCs w:val="28"/>
          <w:rtl/>
        </w:rPr>
        <w:t>اِذَا الشَّمْسُ كُوِّرَتْ</w:t>
      </w:r>
      <w:r w:rsidRPr="00AF6D21">
        <w:rPr>
          <w:rStyle w:val="DipnotSabitleyicisi"/>
          <w:rFonts w:cs="Calibri"/>
          <w:color w:val="FF0000"/>
          <w:sz w:val="28"/>
          <w:szCs w:val="28"/>
          <w:rtl/>
        </w:rPr>
        <w:footnoteReference w:id="7"/>
      </w:r>
      <w:r w:rsidRPr="00AF6D21">
        <w:rPr>
          <w:rFonts w:cs="Calibri"/>
          <w:color w:val="FF0000"/>
          <w:sz w:val="28"/>
          <w:szCs w:val="28"/>
          <w:rtl/>
        </w:rPr>
        <w:t xml:space="preserve"> ٭ اِذَا السَّمَاءُ انْفَطَرَتْ ٭ اَلْقَارِعَةُ</w:t>
      </w:r>
      <w:r w:rsidRPr="00AF6D21">
        <w:rPr>
          <w:rFonts w:cs="Calibri"/>
          <w:sz w:val="24"/>
          <w:szCs w:val="24"/>
        </w:rPr>
        <w:t xml:space="preserve"> </w:t>
      </w:r>
      <w:r w:rsidRPr="00AF6D21">
        <w:rPr>
          <w:rFonts w:cs="Calibri"/>
          <w:sz w:val="24"/>
          <w:szCs w:val="24"/>
        </w:rPr>
        <w:t>gibi sureleri işit... Hem öyle bir istikbalden doğru olarak haber veriyor ki: Şu dünyevî istikbal, ona nisbete</w:t>
      </w:r>
      <w:r w:rsidRPr="00AF6D21">
        <w:rPr>
          <w:rFonts w:cs="Calibri"/>
          <w:sz w:val="24"/>
          <w:szCs w:val="24"/>
        </w:rPr>
        <w:t>n bir katre serab hükmündedir. Hem öyle bir saadetten pek ciddî olarak haber veriyor ki; bütün saadet-i dünyeviye ona nisbeten bir berk-i zâilin, bir şems-i sermede nisbeti gibidir.</w:t>
      </w:r>
      <w:r w:rsidRPr="00AF6D21">
        <w:rPr>
          <w:rStyle w:val="DipnotSabitleyicisi"/>
          <w:rFonts w:cs="Calibri"/>
          <w:sz w:val="24"/>
          <w:szCs w:val="24"/>
        </w:rPr>
        <w:footnoteReference w:id="8"/>
      </w:r>
    </w:p>
    <w:p w:rsidR="00804373" w:rsidRPr="00AF6D21" w:rsidRDefault="00864CFC">
      <w:pPr>
        <w:spacing w:before="120"/>
        <w:rPr>
          <w:sz w:val="24"/>
          <w:szCs w:val="24"/>
        </w:rPr>
      </w:pPr>
      <w:r w:rsidRPr="00AF6D21">
        <w:rPr>
          <w:rFonts w:cs="Calibri"/>
          <w:b/>
          <w:bCs/>
          <w:sz w:val="24"/>
          <w:szCs w:val="24"/>
        </w:rPr>
        <w:t>ONBİRİNCİ REŞHA:</w:t>
      </w:r>
      <w:r w:rsidRPr="00AF6D21">
        <w:rPr>
          <w:rFonts w:cs="Calibri"/>
          <w:sz w:val="24"/>
          <w:szCs w:val="24"/>
        </w:rPr>
        <w:t xml:space="preserve"> Böyle acib ve muamma-âlûd şu kâinatın perde-i zahiriyesi altında elbette ve elbette böyle acaib bizi bekliyor. Böyle acaibi haber verecek, böyle hârika ve fevkalâde mu'ciznüma bir zât lâzımdır. Hem bu zâtın gidişatından görünüyor ki; o görmüş ve görüyor v</w:t>
      </w:r>
      <w:r w:rsidRPr="00AF6D21">
        <w:rPr>
          <w:rFonts w:cs="Calibri"/>
          <w:sz w:val="24"/>
          <w:szCs w:val="24"/>
        </w:rPr>
        <w:t>e gördüğünü söylüyor. Hem bizi nimetleriyle perverde eden şu Semavat ve Arzın İlahı bizden ne istiyor, marziyatı nedir, pek sağlam olarak bize ders veriyor. Hem bunlar gibi daha pekçok merak-âver, lüzumlu hakaikı ders veren bu zâta karşı herşeyi bırakıp on</w:t>
      </w:r>
      <w:r w:rsidRPr="00AF6D21">
        <w:rPr>
          <w:rFonts w:cs="Calibri"/>
          <w:sz w:val="24"/>
          <w:szCs w:val="24"/>
        </w:rPr>
        <w:t>a koşmak, onu dinlemek lâzım gelirken; ekser insanlara ne olmuş ki sağır olup, kör olmuşlar, belki divane olmuşlar ki; bu hakkı görmüyorlar, bu hakikatı işitmiyorlar, anlamıyorlar?</w:t>
      </w:r>
    </w:p>
    <w:p w:rsidR="00804373" w:rsidRPr="00AF6D21" w:rsidRDefault="00864CFC">
      <w:pPr>
        <w:spacing w:before="120"/>
        <w:rPr>
          <w:sz w:val="24"/>
          <w:szCs w:val="24"/>
        </w:rPr>
      </w:pPr>
      <w:r w:rsidRPr="00AF6D21">
        <w:rPr>
          <w:rFonts w:cs="Calibri"/>
          <w:b/>
          <w:bCs/>
          <w:sz w:val="24"/>
          <w:szCs w:val="24"/>
        </w:rPr>
        <w:t>ONİKİNCİ REŞHA:</w:t>
      </w:r>
      <w:r w:rsidRPr="00AF6D21">
        <w:rPr>
          <w:rFonts w:cs="Calibri"/>
          <w:sz w:val="24"/>
          <w:szCs w:val="24"/>
        </w:rPr>
        <w:t xml:space="preserve"> İşte şu zât, şu mevcudat Hâlıkının vahdaniyetinin hakkaniye</w:t>
      </w:r>
      <w:r w:rsidRPr="00AF6D21">
        <w:rPr>
          <w:rFonts w:cs="Calibri"/>
          <w:sz w:val="24"/>
          <w:szCs w:val="24"/>
        </w:rPr>
        <w:t>ti derecesinde hak bir bürhan-ı nâtık, bir delil-i sadık olduğu gibi; haşrin ve saadet-i ebediyenin dahi bir bürhan-ı katı'ı, bir delil-i satı'ıdır. Belki nasılki o zât; hidayetiyle saadet-i ebediyenin sebeb-i husulü ve vesile-i vusulüdür. Öyle de; duasıyl</w:t>
      </w:r>
      <w:r w:rsidRPr="00AF6D21">
        <w:rPr>
          <w:rFonts w:cs="Calibri"/>
          <w:sz w:val="24"/>
          <w:szCs w:val="24"/>
        </w:rPr>
        <w:t>a, niyazıyla o saadetin sebeb-i vücudu ve vesile-i icadıdır. Haşir mes'elesinde geçen şu sırrı, makam münasebetiyle tekrar ederiz:</w:t>
      </w:r>
    </w:p>
    <w:p w:rsidR="00804373" w:rsidRPr="00AF6D21" w:rsidRDefault="00864CFC">
      <w:pPr>
        <w:spacing w:before="120"/>
        <w:rPr>
          <w:sz w:val="24"/>
          <w:szCs w:val="24"/>
        </w:rPr>
      </w:pPr>
      <w:r w:rsidRPr="00AF6D21">
        <w:rPr>
          <w:rFonts w:cs="Calibri"/>
          <w:sz w:val="24"/>
          <w:szCs w:val="24"/>
        </w:rPr>
        <w:t>İşte bak: O zât öyle bir salât-ı kübrada dua ediyor ki: Güya şu cezire, belki Arz, onun azametli namazıyla namaz kılar, niyaz</w:t>
      </w:r>
      <w:r w:rsidRPr="00AF6D21">
        <w:rPr>
          <w:rFonts w:cs="Calibri"/>
          <w:sz w:val="24"/>
          <w:szCs w:val="24"/>
        </w:rPr>
        <w:t xml:space="preserve"> eder. Bak, hem öyle bir cemaat-ı uzmada niyaz ediyor ki: Güya benî-Âdemin zaman-ı Âdem'den asrımıza, kıyamete kadar bütün nuranî kâmil insanlar, ona ittiba ile iktida edip duasına âmîn diyorlar. Hem bak, öyle bir hacet-i âmme için dua ediyor ki: Değil ehl</w:t>
      </w:r>
      <w:r w:rsidRPr="00AF6D21">
        <w:rPr>
          <w:rFonts w:cs="Calibri"/>
          <w:sz w:val="24"/>
          <w:szCs w:val="24"/>
        </w:rPr>
        <w:t>-i arz, belki ehl-i semavat, belki bütün mevcudat, niyazına "Evet yâ Rabbena ver, biz dahi istiyoruz" deyip iştirak ediyorlar. Hem öyle fakirane, öyle hazînane, öyle mahbubane, öyle müştakane, öyle tazarrukârane niyaz ediyor ki; bütün kâinatı ağlattırıyor,</w:t>
      </w:r>
      <w:r w:rsidRPr="00AF6D21">
        <w:rPr>
          <w:rFonts w:cs="Calibri"/>
          <w:sz w:val="24"/>
          <w:szCs w:val="24"/>
        </w:rPr>
        <w:t xml:space="preserve"> duasına iştirak ettiriyor.</w:t>
      </w:r>
    </w:p>
    <w:p w:rsidR="00804373" w:rsidRPr="00AF6D21" w:rsidRDefault="00864CFC">
      <w:pPr>
        <w:spacing w:before="120"/>
        <w:rPr>
          <w:sz w:val="24"/>
          <w:szCs w:val="24"/>
        </w:rPr>
      </w:pPr>
      <w:r w:rsidRPr="00AF6D21">
        <w:rPr>
          <w:rFonts w:cs="Calibri"/>
          <w:sz w:val="24"/>
          <w:szCs w:val="24"/>
        </w:rPr>
        <w:t>Bak! Hem öyle bir maksad, öyle bir gaye için dua ediyor ki: İnsanı ve âlemi, belki bütün mahlukatı esfel-i safilînden, sukuttan, kıymetsizlikten, faydasızlıktan a'lâ-yı illiyyîne, yani kıymete, bekaya, ulvî vazifeye çıkarıyor.</w:t>
      </w:r>
    </w:p>
    <w:p w:rsidR="00804373" w:rsidRPr="00AF6D21" w:rsidRDefault="00864CFC">
      <w:pPr>
        <w:spacing w:before="120"/>
        <w:rPr>
          <w:sz w:val="24"/>
          <w:szCs w:val="24"/>
        </w:rPr>
      </w:pPr>
      <w:r w:rsidRPr="00AF6D21">
        <w:rPr>
          <w:rFonts w:cs="Calibri"/>
          <w:sz w:val="24"/>
          <w:szCs w:val="24"/>
        </w:rPr>
        <w:t>B</w:t>
      </w:r>
      <w:r w:rsidRPr="00AF6D21">
        <w:rPr>
          <w:rFonts w:cs="Calibri"/>
          <w:sz w:val="24"/>
          <w:szCs w:val="24"/>
        </w:rPr>
        <w:t>ak! Hem öyle yüksek bir fizar-ı istimdadkârane ve öyle tatlı bir niyaz-ı istirhamkârane ile istiyor, yalvarıyor ki: Güya bütün mevcudata ve semavata ve arşa işittirip, vecde getirip duasına "Âmîn Allahümme âmîn" dedirtiyor. Bak! Hem öyle Semi', Kerim bir K</w:t>
      </w:r>
      <w:r w:rsidRPr="00AF6D21">
        <w:rPr>
          <w:rFonts w:cs="Calibri"/>
          <w:sz w:val="24"/>
          <w:szCs w:val="24"/>
        </w:rPr>
        <w:t>adîr'den, öyle Basîr, Rahîm bir Alîm'den hacetini istiyor ki: Bilmüşahede en hafî bir zîhayatın en hafî bir hacetini, bir niyazını görür, işitir, kabul eder, merhamet eder. Çünki istediğini, -velev lisan-ı hal ile olsun- verir. Ve öyle bir suret-i hakîmane</w:t>
      </w:r>
      <w:r w:rsidRPr="00AF6D21">
        <w:rPr>
          <w:rFonts w:cs="Calibri"/>
          <w:sz w:val="24"/>
          <w:szCs w:val="24"/>
        </w:rPr>
        <w:t>, basîrane, rahîmanede verir ki, şübhe bırakmaz bu terbiye ve tedbir öyle bir Semi' ve Basîr ve öyle bir Kerim ve Rahîm'e hastır.</w:t>
      </w:r>
    </w:p>
    <w:p w:rsidR="00804373" w:rsidRPr="00AF6D21" w:rsidRDefault="00864CFC">
      <w:pPr>
        <w:spacing w:before="120"/>
        <w:rPr>
          <w:sz w:val="24"/>
          <w:szCs w:val="24"/>
        </w:rPr>
      </w:pPr>
      <w:r w:rsidRPr="00AF6D21">
        <w:rPr>
          <w:rFonts w:cs="Calibri"/>
          <w:b/>
          <w:bCs/>
          <w:sz w:val="24"/>
          <w:szCs w:val="24"/>
        </w:rPr>
        <w:t>ONÜÇÜNCÜ REŞHA:</w:t>
      </w:r>
      <w:r w:rsidRPr="00AF6D21">
        <w:rPr>
          <w:rFonts w:cs="Calibri"/>
          <w:sz w:val="24"/>
          <w:szCs w:val="24"/>
        </w:rPr>
        <w:t xml:space="preserve"> Acaba bütün efazıl-ı beni-Âdemi arkasına alıp, Arz üstünde durup, Arş-ı A'zama müteveccihen el kaldırıp dua ed</w:t>
      </w:r>
      <w:r w:rsidRPr="00AF6D21">
        <w:rPr>
          <w:rFonts w:cs="Calibri"/>
          <w:sz w:val="24"/>
          <w:szCs w:val="24"/>
        </w:rPr>
        <w:t>en şu şeref-i nev'-i insan ve ferîd-i kevn ü zaman ve bihakkın fahr-i kâinat ne istiyor? Bak dinle: Saadet-i ebediye istiyor, beka istiyor, lika istiyor, Cennet istiyor. Hem meraya-yı mevcudatta ahkâmını ve cemallerini gösteren bütün esma-i kudsiye-i İlahi</w:t>
      </w:r>
      <w:r w:rsidRPr="00AF6D21">
        <w:rPr>
          <w:rFonts w:cs="Calibri"/>
          <w:sz w:val="24"/>
          <w:szCs w:val="24"/>
        </w:rPr>
        <w:t xml:space="preserve">ye ile beraber istiyor. Hattâ eğer rahmet, inayet, hikmet, adalet gibi hesabsız o matlubun esbab-ı mûcibesi olmasa idi; şu zâtın tek duası, baharımızın icadı kadar kudretine hafif gelen şu Cennet'in binasına sebebiyet verecekti. Evet nasılki onun risaleti </w:t>
      </w:r>
      <w:r w:rsidRPr="00AF6D21">
        <w:rPr>
          <w:rFonts w:cs="Calibri"/>
          <w:sz w:val="24"/>
          <w:szCs w:val="24"/>
        </w:rPr>
        <w:t xml:space="preserve">şu dâr-ı imtihanın açılmasına sebebiyet verdi. Öyle de, onun ubudiyeti dahi öteki dârın açılmasına sebebdir. Acaba ehl-i akıl ve tahkika </w:t>
      </w:r>
      <w:r w:rsidRPr="00AF6D21">
        <w:rPr>
          <w:rFonts w:cs="Calibri"/>
          <w:color w:val="FF0000"/>
          <w:sz w:val="28"/>
          <w:szCs w:val="28"/>
          <w:rtl/>
        </w:rPr>
        <w:t>لَيْسَ فِى اْلاِمْكَانِ اَبْدَعُ مِمَّا كَانَ</w:t>
      </w:r>
      <w:r w:rsidRPr="00AF6D21">
        <w:rPr>
          <w:rFonts w:cs="Calibri"/>
          <w:sz w:val="24"/>
          <w:szCs w:val="24"/>
        </w:rPr>
        <w:t xml:space="preserve"> </w:t>
      </w:r>
      <w:r w:rsidRPr="00AF6D21">
        <w:rPr>
          <w:rFonts w:cs="Calibri"/>
          <w:sz w:val="24"/>
          <w:szCs w:val="24"/>
        </w:rPr>
        <w:t>dediren şu meşhud intizam-ı faik, şu rahmet içinde kusursuz hüsn-ü san'at</w:t>
      </w:r>
      <w:r w:rsidRPr="00AF6D21">
        <w:rPr>
          <w:rFonts w:cs="Calibri"/>
          <w:sz w:val="24"/>
          <w:szCs w:val="24"/>
        </w:rPr>
        <w:t xml:space="preserve"> ve misilsiz cemal-i rububiyet; hiç böyle bir çirkinliği, böyle bir merhametsizliği, böyle bir intizamsızlığı kabul eder mi ki: En cüz'î, en ehemmiyetsiz arzuları, sesleri ehemmiyetle işitip îfa etsin... En ehemmiyetli, en lüzumlu arzuları ehemmiyetsiz gör</w:t>
      </w:r>
      <w:r w:rsidRPr="00AF6D21">
        <w:rPr>
          <w:rFonts w:cs="Calibri"/>
          <w:sz w:val="24"/>
          <w:szCs w:val="24"/>
        </w:rPr>
        <w:t>üp işitmesin, anlamasın, yapmasın? Hâşâ ve kellâ!. Yüzbin defa hâşâ! Böyle bir cemal, böyle bir çirkinliği kabul etmez, çirkin olmaz.</w:t>
      </w:r>
    </w:p>
    <w:p w:rsidR="00804373" w:rsidRPr="00AF6D21" w:rsidRDefault="00864CFC">
      <w:pPr>
        <w:spacing w:before="120"/>
        <w:rPr>
          <w:sz w:val="24"/>
          <w:szCs w:val="24"/>
        </w:rPr>
      </w:pPr>
      <w:r w:rsidRPr="00AF6D21">
        <w:rPr>
          <w:rFonts w:cs="Calibri"/>
          <w:sz w:val="24"/>
          <w:szCs w:val="24"/>
        </w:rPr>
        <w:t xml:space="preserve">Yahu ey hayalî arkadaşım! Şimdilik kâfidir, geri gitmeliyiz. Yoksa yüz sene şu zamanda, şu cezirede kalsak, yine o </w:t>
      </w:r>
      <w:r w:rsidRPr="00AF6D21">
        <w:rPr>
          <w:rFonts w:cs="Calibri"/>
          <w:sz w:val="24"/>
          <w:szCs w:val="24"/>
        </w:rPr>
        <w:t>zâtın garaib-i icraatını ve acaib-i vezaifini, yüzden birisine tamamen ihata edip temaşasında doyamayız.</w:t>
      </w:r>
    </w:p>
    <w:p w:rsidR="00804373" w:rsidRPr="00AF6D21" w:rsidRDefault="00864CFC">
      <w:pPr>
        <w:spacing w:before="120"/>
        <w:rPr>
          <w:color w:val="FF0000"/>
          <w:sz w:val="28"/>
          <w:szCs w:val="28"/>
        </w:rPr>
      </w:pPr>
      <w:r w:rsidRPr="00AF6D21">
        <w:rPr>
          <w:rFonts w:cs="Calibri"/>
          <w:sz w:val="24"/>
          <w:szCs w:val="24"/>
        </w:rPr>
        <w:t xml:space="preserve">Şimdi gel! Üstünde döneceğimiz her asra birer birer bakacağız. Bak nasıl her asır, o Şems-i Hidayet'ten aldıkları feyz ile çiçek açmışlar! Ebu Hanife, </w:t>
      </w:r>
      <w:r w:rsidRPr="00AF6D21">
        <w:rPr>
          <w:rFonts w:cs="Calibri"/>
          <w:sz w:val="24"/>
          <w:szCs w:val="24"/>
        </w:rPr>
        <w:t>Şafiî, Bayezid-i Bistamî, Şah-ı Geylanî, Şah-ı Nakşibend, İmam-ı Gazalî, İmam-ı Rabbanî gibi milyonlar münevver meyveler veriyor. Meşhudatımızın tafsilâtını başka vakte ta'lik edip, o mu'ciznüma ve hidayet-eda'ya bir kısım kat'î mu'cizatına işaret eden bir</w:t>
      </w:r>
      <w:r w:rsidRPr="00AF6D21">
        <w:rPr>
          <w:rFonts w:cs="Calibri"/>
          <w:sz w:val="24"/>
          <w:szCs w:val="24"/>
        </w:rPr>
        <w:t xml:space="preserve"> salavat getirmeliyiz:</w:t>
      </w:r>
    </w:p>
    <w:p w:rsidR="00804373" w:rsidRPr="00AF6D21" w:rsidRDefault="00864CFC">
      <w:pPr>
        <w:spacing w:before="120"/>
        <w:jc w:val="center"/>
        <w:rPr>
          <w:color w:val="FF0000"/>
          <w:sz w:val="28"/>
          <w:szCs w:val="28"/>
        </w:rPr>
      </w:pPr>
      <w:r w:rsidRPr="00AF6D21">
        <w:rPr>
          <w:rFonts w:cs="Calibri"/>
          <w:color w:val="FF0000"/>
          <w:sz w:val="28"/>
          <w:szCs w:val="28"/>
          <w:rtl/>
        </w:rPr>
        <w:t>عَلَى مَنْ اُنْزِلَ عَلَيْهِ الْفُرْقَانُ الْحَكِيمُ مِنَ الرَّحْمنِ الرَّحِيمِ مِنَ الْعَرْشِ الْعَظِيمِ سَيِّدِنَا مُحَمَّدٍ اَلْفُ اَلْفِ صَلاَةٍ وَ اَلْفُ اَلْفِ سَلاَمٍ بِعَدَدِ حَسَنَاتِ اُمَّتِهِ ٭ عَلَى مَنْ بَشَّرَ بِرِسَالَ</w:t>
      </w:r>
      <w:r w:rsidRPr="00AF6D21">
        <w:rPr>
          <w:rFonts w:cs="Calibri"/>
          <w:color w:val="FF0000"/>
          <w:sz w:val="28"/>
          <w:szCs w:val="28"/>
          <w:rtl/>
        </w:rPr>
        <w:t>تِهِ التَّوْرَيةُ وَ اْلاِنْجِيلُ وَ الزَّبُورُ ٭ وَ بَشَّرَ بِنُبُوَّتِهِ اْلاِرْهَاصَاتُ وَ هَوَاتِفُ الْجِنِّ وَ اَوْلِيَاءُ اْلاِنْسِ وَ كَوَاهِنُ الْبَشَرِ ٭ وَ انْشَقَّ بِاِشَارَتِهِ الْقَمَرُ ٭ سَيِّدِنَا مُحَمَّدٍ اَلْفُ اَلْفِ صَلاَةٍ وَ سَلاَمٍ ب</w:t>
      </w:r>
      <w:r w:rsidRPr="00AF6D21">
        <w:rPr>
          <w:rFonts w:cs="Calibri"/>
          <w:color w:val="FF0000"/>
          <w:sz w:val="28"/>
          <w:szCs w:val="28"/>
          <w:rtl/>
        </w:rPr>
        <w:t>ِعَدَدِ اَنْفَاسِ اُمَّتِهِ ٭ عَلَى مَنْ جَائَتْ لِدَعْوَتِهِ الشَّجَرُ وَ نَزَلَ سُرْعَةً بِدُعَائِهِ الْمَطَرُ وَ اَظَلَّتْهُ الْغَمَامَةُ مِنَ الْحَرِّ وَ شَبَعَ مِنْ صَاعٍ مِنْ طَعَامِهِ مِأتٌ مِنَ الْبَشَرِ وَ نَبَعَ الْمَاءُ مِنْ بَيْنِ اَصَابِعِهِ ث</w:t>
      </w:r>
      <w:r w:rsidRPr="00AF6D21">
        <w:rPr>
          <w:rFonts w:cs="Calibri"/>
          <w:color w:val="FF0000"/>
          <w:sz w:val="28"/>
          <w:szCs w:val="28"/>
          <w:rtl/>
        </w:rPr>
        <w:t>َلاَثَ مَرَّاتٍ كَالْكَوْثَرِ وَ اَنْطَقَ اللّٰهُ لَهُ الضَّبَّ وَ الظَّبْىَ وَ الْجِذْعَ وَ الذِّرَاعَ وَ الْجَمَلَ وَ الْجَبَلَ وَ الْحَجَرَ وَ الْمَدَرَ صَاحِبِ الْمِعْرَاجِ وَ مَازَاغَ الْبَصَرُ ٭ سَيِّدِنَا وَ شَفِيعِنَا مُحَمَّدٍ اَلْفُ اَلْفِ صَلاَة</w:t>
      </w:r>
      <w:r w:rsidRPr="00AF6D21">
        <w:rPr>
          <w:rFonts w:cs="Calibri"/>
          <w:color w:val="FF0000"/>
          <w:sz w:val="28"/>
          <w:szCs w:val="28"/>
          <w:rtl/>
        </w:rPr>
        <w:t>ٍ وَ سَلاَمٍ بِعَدَدِ كُلِّ الْحُرُوفِ الْمُتَشَكِّلَةِ فِى الْكَلِمَاتِ الْمُتَمَثِّلَةِ بِاِذْنِ الرَّحْمنِ فِى مَرَايَا تَمَوُّجَاتِ الْهَوَاءِ عِنْدَ قِرَائَةِ كُلِّ كَلِمَةٍ مِنَ الْقُرْآنِ مِنْ كُلِّ قَارِءٍ مِنْ اَوَّلِ النُّزُولِ اِلَى آخِرِ الزَّم</w:t>
      </w:r>
      <w:r w:rsidRPr="00AF6D21">
        <w:rPr>
          <w:rFonts w:cs="Calibri"/>
          <w:color w:val="FF0000"/>
          <w:sz w:val="28"/>
          <w:szCs w:val="28"/>
          <w:rtl/>
        </w:rPr>
        <w:t>َانِ وَ اغْفِرْلَنَا وَ ارْحَمْنَا يَا اِلهَنَا بِكُلِّ صَلاَةٍ مِنْهَا آمِينَ</w:t>
      </w:r>
    </w:p>
    <w:p w:rsidR="00804373" w:rsidRPr="00AF6D21" w:rsidRDefault="00864CFC">
      <w:pPr>
        <w:spacing w:before="120"/>
        <w:rPr>
          <w:sz w:val="24"/>
          <w:szCs w:val="24"/>
        </w:rPr>
      </w:pPr>
      <w:r w:rsidRPr="00AF6D21">
        <w:rPr>
          <w:rFonts w:cs="Calibri"/>
          <w:sz w:val="24"/>
          <w:szCs w:val="24"/>
        </w:rPr>
        <w:t>[Şuaat-ı Marifet-ün Nebi namındaki Türkçe bir risalede ve Ondokuzuncu Mektub'da ve şu sözde icmalen işaret ettiğimiz delail-i nübüvvet-i Ahmediyeyi (A.S.M.) beyan etmişim. Hem o</w:t>
      </w:r>
      <w:r w:rsidRPr="00AF6D21">
        <w:rPr>
          <w:rFonts w:cs="Calibri"/>
          <w:sz w:val="24"/>
          <w:szCs w:val="24"/>
        </w:rPr>
        <w:t>nda Kur'an-ı Hakîm'in vücuh-u i'cazı icmalen zikredilmiş. Yine "Lemaat" namında Türkçe bir risalede ve Yirmibeşinci Söz'de Kur'anın kırk vecihle mu'cize olduğunu icmalen beyan ve kırk vücuh-u i'cazına işaret etmişim. O kırk vecihte, yalnız nazımda olan bel</w:t>
      </w:r>
      <w:r w:rsidRPr="00AF6D21">
        <w:rPr>
          <w:rFonts w:cs="Calibri"/>
          <w:sz w:val="24"/>
          <w:szCs w:val="24"/>
        </w:rPr>
        <w:t>âgatı, "İşarat-ül İ'caz" namındaki bir tefsir-i arabîde kırk sahife içinde yazmışım. Eğer ihtiyacın varsa şu üç kitaba müracaat edebilirsin.]</w:t>
      </w:r>
    </w:p>
    <w:p w:rsidR="00804373" w:rsidRPr="00AF6D21" w:rsidRDefault="00864CFC">
      <w:pPr>
        <w:spacing w:before="120"/>
        <w:rPr>
          <w:sz w:val="24"/>
          <w:szCs w:val="24"/>
        </w:rPr>
      </w:pPr>
      <w:r w:rsidRPr="00AF6D21">
        <w:rPr>
          <w:rFonts w:cs="Calibri"/>
          <w:b/>
          <w:bCs/>
          <w:sz w:val="24"/>
          <w:szCs w:val="24"/>
        </w:rPr>
        <w:t>ONDÖRDÜNCÜ REŞHA:</w:t>
      </w:r>
      <w:r w:rsidRPr="00AF6D21">
        <w:rPr>
          <w:rFonts w:cs="Calibri"/>
          <w:sz w:val="24"/>
          <w:szCs w:val="24"/>
        </w:rPr>
        <w:t xml:space="preserve"> Mahzen-i mu'cizat ve mu'cize-i kübra olan Kur'an-ı Hakîm; nübüvvet-i Ahmediye (A.S.M.) ile vahda</w:t>
      </w:r>
      <w:r w:rsidRPr="00AF6D21">
        <w:rPr>
          <w:rFonts w:cs="Calibri"/>
          <w:sz w:val="24"/>
          <w:szCs w:val="24"/>
        </w:rPr>
        <w:t>niyet-i İlahiyeyi, o derece kat'î isbat ediyor ki, başka bürhana hacet bırakmıyor. Biz de onun tarifine ve medar-ı tenkid olmuş bir-iki lem'a-i i'cazına işaret ederiz.</w:t>
      </w:r>
    </w:p>
    <w:p w:rsidR="00804373" w:rsidRPr="00AF6D21" w:rsidRDefault="00864CFC">
      <w:pPr>
        <w:spacing w:before="120"/>
        <w:rPr>
          <w:sz w:val="24"/>
          <w:szCs w:val="24"/>
        </w:rPr>
      </w:pPr>
      <w:r w:rsidRPr="00AF6D21">
        <w:rPr>
          <w:rFonts w:cs="Calibri"/>
          <w:sz w:val="24"/>
          <w:szCs w:val="24"/>
        </w:rPr>
        <w:t>İşte Rabbimizi bize tarif eden Kur'an-ı Hakîm; şu kitab-ı kebir-i kâinatın bir tercüme-i</w:t>
      </w:r>
      <w:r w:rsidRPr="00AF6D21">
        <w:rPr>
          <w:rFonts w:cs="Calibri"/>
          <w:sz w:val="24"/>
          <w:szCs w:val="24"/>
        </w:rPr>
        <w:t xml:space="preserve"> ezeliyesi... Şu sahaif-i Arz ve Semada müstetir künuz-u esma-i İlahiyenin keşşafı... Şu sutur-u hâdisatın altında muzmer hakaikın miftahı... Şu âlem-i şehadet perdesi arkasındaki âlem-i gayb cihetinden gelen iltifatat-ı Rahmaniye ve hitabat-ı ezeliyenin h</w:t>
      </w:r>
      <w:r w:rsidRPr="00AF6D21">
        <w:rPr>
          <w:rFonts w:cs="Calibri"/>
          <w:sz w:val="24"/>
          <w:szCs w:val="24"/>
        </w:rPr>
        <w:t>azinesi... Şu âlem-i maneviye-i İslâmiyenin güneşi, temeli, hendesesi... Avalim-i uhreviyenin haritası... Zât ve sıfât ve şuun-u İlahiyenin kavl-i şârihi, tefsir-i vâzıhı, bürhan-ı nâtıkı, tercüman-ı sâtıı... Şu âlem-i insaniyetin mürebbisi, hikmet-i hakik</w:t>
      </w:r>
      <w:r w:rsidRPr="00AF6D21">
        <w:rPr>
          <w:rFonts w:cs="Calibri"/>
          <w:sz w:val="24"/>
          <w:szCs w:val="24"/>
        </w:rPr>
        <w:t>îsi, mürşid ve hâdîsi... Hem bir kitab-ı hikmet ve şeriat, hem bir kitab-ı dua ve ubudiyet, hem bir kitab-ı emir ve davet, hem bir kitab-ı zikir ve marifet gibi; bütün hacat-ı maneviyesine karşı birer kitab ve bütün muhtelif ehl-i mesalik ve meşarib olan e</w:t>
      </w:r>
      <w:r w:rsidRPr="00AF6D21">
        <w:rPr>
          <w:rFonts w:cs="Calibri"/>
          <w:sz w:val="24"/>
          <w:szCs w:val="24"/>
        </w:rPr>
        <w:t>vliya ve sıddıkînin, asfiya ve muhakkikînin (her birinin) meşreblerine lâyık birer risale ibraz eden bir "Kütübhane-i Mukaddese"dir.</w:t>
      </w:r>
    </w:p>
    <w:p w:rsidR="00804373" w:rsidRPr="00AF6D21" w:rsidRDefault="00864CFC">
      <w:pPr>
        <w:spacing w:before="120"/>
        <w:rPr>
          <w:sz w:val="24"/>
          <w:szCs w:val="24"/>
        </w:rPr>
      </w:pPr>
      <w:r w:rsidRPr="00AF6D21">
        <w:rPr>
          <w:rFonts w:cs="Calibri"/>
          <w:sz w:val="24"/>
          <w:szCs w:val="24"/>
        </w:rPr>
        <w:t xml:space="preserve">Sebeb-i kusur tevehhüm edilen tekraratındaki lem'a-i i'caza bak ki: Kur'an hem bir kitab-ı zikir, hem bir kitab-ı dua, hem </w:t>
      </w:r>
      <w:r w:rsidRPr="00AF6D21">
        <w:rPr>
          <w:rFonts w:cs="Calibri"/>
          <w:sz w:val="24"/>
          <w:szCs w:val="24"/>
        </w:rPr>
        <w:t xml:space="preserve">bir kitab-ı davet olduğundan içinde tekrar müstahsendir, belki elzemdir ve eblağdır. Ehl-i kusurun zannı gibi değil... Zira zikrin şe'ni; tekrar ile tenvirdir. Duanın şe'ni; terdad ile takrirdir. Emir ve davetin şe'ni; tekrar ile te'kiddir. Hem herkes her </w:t>
      </w:r>
      <w:r w:rsidRPr="00AF6D21">
        <w:rPr>
          <w:rFonts w:cs="Calibri"/>
          <w:sz w:val="24"/>
          <w:szCs w:val="24"/>
        </w:rPr>
        <w:t>vakit bütün Kur'anı okumağa muktedir olamaz. Fakat bir sureye galiben muktedir olur. Onun için en mühim makasıd-ı Kur'aniye ekser uzun surelerde derc edilerek her bir sure bir küçük Kur'an hükmüne geçmiş. Demek, hiç kimseyi mahrum etmemek için, Tevhid ve H</w:t>
      </w:r>
      <w:r w:rsidRPr="00AF6D21">
        <w:rPr>
          <w:rFonts w:cs="Calibri"/>
          <w:sz w:val="24"/>
          <w:szCs w:val="24"/>
        </w:rPr>
        <w:t>aşir ve Kıssa-i Musa gibi bazı maksadlar tekrar edilmiş. Hem cismanî ihtiyaç gibi, manevî hacat dahi muhteliftir. Bazısına insan her nefes muhtaç olur. (Cisme hava, ruha hû gibi). Bazısına her saat (Bismillah gibi) ve hâkeza... Demek tekrar-ı âyet, tekerrü</w:t>
      </w:r>
      <w:r w:rsidRPr="00AF6D21">
        <w:rPr>
          <w:rFonts w:cs="Calibri"/>
          <w:sz w:val="24"/>
          <w:szCs w:val="24"/>
        </w:rPr>
        <w:t>r-ü ihtiyaçtan ileri gelmiş ve o ihtiyaca işaret ederek uyandırıp teşvik etmek, hem iştiyakı ve iştihayı tahrik etmek için tekrar eder. Hem Kur'an müessistir. Bir Din-i Mübin'in esasıdır ve şu âlem-i İslâmiyet'in temelleridir ve hayat-ı içtimaiye-i beşeriy</w:t>
      </w:r>
      <w:r w:rsidRPr="00AF6D21">
        <w:rPr>
          <w:rFonts w:cs="Calibri"/>
          <w:sz w:val="24"/>
          <w:szCs w:val="24"/>
        </w:rPr>
        <w:t>eyi değiştirip, muhtelif tabakata, mükerrer suallerine cevabdır. Müessise, tesbit etmek için tekrar lâzımdır. Te'kid için terdad lâzımdır. Teyid için takrir, tahkik, tekrir lâzımdır. Hem, öyle mesail-i azîme ve hakaik-i dakikadan bahsediyor ki: Umumun kalb</w:t>
      </w:r>
      <w:r w:rsidRPr="00AF6D21">
        <w:rPr>
          <w:rFonts w:cs="Calibri"/>
          <w:sz w:val="24"/>
          <w:szCs w:val="24"/>
        </w:rPr>
        <w:t>lerinde yerleştirmek için çok defa muhtelif suretlerde tekrar lâzımdır. Bununla beraber sureten tekrardır, fakat manen herbir âyetin çok manaları, çok faideleri, çok vücuh ve tabakatı vardır. Herbir makamda ayrı bir mana ve faide ve maksadlar için zikredil</w:t>
      </w:r>
      <w:r w:rsidRPr="00AF6D21">
        <w:rPr>
          <w:rFonts w:cs="Calibri"/>
          <w:sz w:val="24"/>
          <w:szCs w:val="24"/>
        </w:rPr>
        <w:t>iyor.</w:t>
      </w:r>
    </w:p>
    <w:p w:rsidR="00804373" w:rsidRPr="00AF6D21" w:rsidRDefault="00864CFC">
      <w:pPr>
        <w:spacing w:before="120"/>
        <w:rPr>
          <w:sz w:val="24"/>
          <w:szCs w:val="24"/>
        </w:rPr>
      </w:pPr>
      <w:r w:rsidRPr="00AF6D21">
        <w:rPr>
          <w:rFonts w:cs="Calibri"/>
          <w:sz w:val="24"/>
          <w:szCs w:val="24"/>
        </w:rPr>
        <w:t>Hem Kur'anın, mesail-i kevniyenin bazısında ibham ve icmali ise; irşadî bir lem'a-i i'cazdır. Ehl-i ilhadın tevehhüm ettikleri gibi medar-ı tenkid olamaz ve sebeb-i kusur değildir.</w:t>
      </w:r>
    </w:p>
    <w:p w:rsidR="00804373" w:rsidRPr="00AF6D21" w:rsidRDefault="00864CFC">
      <w:pPr>
        <w:spacing w:before="120"/>
        <w:rPr>
          <w:sz w:val="24"/>
          <w:szCs w:val="24"/>
        </w:rPr>
      </w:pPr>
      <w:r w:rsidRPr="00AF6D21">
        <w:rPr>
          <w:rFonts w:cs="Calibri"/>
          <w:sz w:val="24"/>
          <w:szCs w:val="24"/>
        </w:rPr>
        <w:t>Eğer desen: "Acaba neden Kur'an-ı Hakîm felsefenin mevcudattan bahset</w:t>
      </w:r>
      <w:r w:rsidRPr="00AF6D21">
        <w:rPr>
          <w:rFonts w:cs="Calibri"/>
          <w:sz w:val="24"/>
          <w:szCs w:val="24"/>
        </w:rPr>
        <w:t>tiği gibi etmiyor? Bazı mesaili mücmel bırakır, bazısını nazar-ı umumîyi okşayacak, hiss-i âmmeyi rencide etmeyecek, fikr-i avamı taciz edip yormayacak bir suret-i basitane-i zahiranede söylüyor?</w:t>
      </w:r>
    </w:p>
    <w:p w:rsidR="00804373" w:rsidRPr="00AF6D21" w:rsidRDefault="00864CFC">
      <w:pPr>
        <w:spacing w:before="120"/>
        <w:rPr>
          <w:sz w:val="24"/>
          <w:szCs w:val="24"/>
        </w:rPr>
      </w:pPr>
      <w:r w:rsidRPr="00AF6D21">
        <w:rPr>
          <w:rFonts w:cs="Calibri"/>
          <w:sz w:val="24"/>
          <w:szCs w:val="24"/>
        </w:rPr>
        <w:t>Cevaben deriz ki: Felsefe, hakikatın yolunu şaşırmış onun iç</w:t>
      </w:r>
      <w:r w:rsidRPr="00AF6D21">
        <w:rPr>
          <w:rFonts w:cs="Calibri"/>
          <w:sz w:val="24"/>
          <w:szCs w:val="24"/>
        </w:rPr>
        <w:t>in... Hem, geçmiş derslerden ve Sözlerden elbette anlamışsın ki: Kur'an-ı Hakîm, şu kâinattan bahsediyor; tâ, zât ve sıfât ve esma-i İlahiyeyi bildirsin. Yani bu kitab-ı kâinatın maânîsini anlattırıp, tâ Hâlıkını tanıttırsın. Demek mevcudata kendileri için</w:t>
      </w:r>
      <w:r w:rsidRPr="00AF6D21">
        <w:rPr>
          <w:rFonts w:cs="Calibri"/>
          <w:sz w:val="24"/>
          <w:szCs w:val="24"/>
        </w:rPr>
        <w:t xml:space="preserve"> değil, belki mûcidleri için bakıyor. Hem umuma hitab ediyor. İlm-i hikmet ise, mevcudata mevcudat için bakıyor. Hem hususan ehl-i fenne hitab ediyor. Öyle ise mademki Kur'an-ı Hakîm, mevcudatı delil yapıyor, bürhan yapıyor. Delil zahirî olmak, nazar-ı umu</w:t>
      </w:r>
      <w:r w:rsidRPr="00AF6D21">
        <w:rPr>
          <w:rFonts w:cs="Calibri"/>
          <w:sz w:val="24"/>
          <w:szCs w:val="24"/>
        </w:rPr>
        <w:t>ma çabuk anlaşılmak gerektir. Hem mademki Kur'an-ı Mürşid, bütün tabakat-ı beşere hitab eder. Kesretli tabaka ise, tabaka-i avamdır. Elbette irşad ister ki; lüzumsuz şeyleri ibham ile icmal etsin ve dakik şeyleri temsil ile takrib etsin ve mugalatalara düş</w:t>
      </w:r>
      <w:r w:rsidRPr="00AF6D21">
        <w:rPr>
          <w:rFonts w:cs="Calibri"/>
          <w:sz w:val="24"/>
          <w:szCs w:val="24"/>
        </w:rPr>
        <w:t>ürmemek için zahirî nazarlarında bedihî olan şeyleri, lüzumsuz belki zararlı bir surette tağyir etmemektir.</w:t>
      </w:r>
    </w:p>
    <w:p w:rsidR="00804373" w:rsidRPr="00AF6D21" w:rsidRDefault="00864CFC">
      <w:pPr>
        <w:spacing w:before="120"/>
        <w:rPr>
          <w:sz w:val="24"/>
          <w:szCs w:val="24"/>
        </w:rPr>
      </w:pPr>
      <w:r w:rsidRPr="00AF6D21">
        <w:rPr>
          <w:rFonts w:cs="Calibri"/>
          <w:sz w:val="24"/>
          <w:szCs w:val="24"/>
        </w:rPr>
        <w:t>Meselâ Güneşe der: "Döner bir siracdır, bir lâmbadır." Zira Güneşten, Güneş için, mahiyeti için bahsetmiyor. Belki bir nevi intizamın zenbereği ve n</w:t>
      </w:r>
      <w:r w:rsidRPr="00AF6D21">
        <w:rPr>
          <w:rFonts w:cs="Calibri"/>
          <w:sz w:val="24"/>
          <w:szCs w:val="24"/>
        </w:rPr>
        <w:t xml:space="preserve">izamın merkezi olduğundan, intizam ve nizam ise Sâni'in âyine-i marifeti olduğundan bahsediyor. Evet der: </w:t>
      </w:r>
      <w:r w:rsidRPr="00AF6D21">
        <w:rPr>
          <w:rFonts w:cs="Calibri"/>
          <w:color w:val="FF0000"/>
          <w:sz w:val="28"/>
          <w:szCs w:val="28"/>
          <w:rtl/>
        </w:rPr>
        <w:t>اَلشَّمْسُ تَجْرِى</w:t>
      </w:r>
      <w:r w:rsidRPr="00AF6D21">
        <w:rPr>
          <w:rFonts w:cs="Calibri"/>
          <w:sz w:val="24"/>
          <w:szCs w:val="24"/>
        </w:rPr>
        <w:t xml:space="preserve"> </w:t>
      </w:r>
      <w:r w:rsidRPr="00AF6D21">
        <w:rPr>
          <w:rFonts w:cs="Calibri"/>
          <w:sz w:val="24"/>
          <w:szCs w:val="24"/>
        </w:rPr>
        <w:t>"Güneş döner." Bu döner tabiriyle; kış yaz, gece gündüzün deveranındaki muntazam tasarrufat-ı kudreti ihtar ile azamet-i Sâni'i ifh</w:t>
      </w:r>
      <w:r w:rsidRPr="00AF6D21">
        <w:rPr>
          <w:rFonts w:cs="Calibri"/>
          <w:sz w:val="24"/>
          <w:szCs w:val="24"/>
        </w:rPr>
        <w:t xml:space="preserve">am eder. İşte bu dönmek hakikatı ne olursa olsun, maksud olan ve hem mensuc, hem meşhud olan intizama tesir etmez. Hem der: </w:t>
      </w:r>
      <w:r w:rsidRPr="00AF6D21">
        <w:rPr>
          <w:rFonts w:cs="Calibri"/>
          <w:color w:val="FF0000"/>
          <w:sz w:val="28"/>
          <w:szCs w:val="28"/>
          <w:rtl/>
        </w:rPr>
        <w:t>وَجَعَلْنَا الشَّمْسَ سِرَاجًا</w:t>
      </w:r>
      <w:r w:rsidRPr="00AF6D21">
        <w:rPr>
          <w:rFonts w:cs="Calibri"/>
          <w:sz w:val="24"/>
          <w:szCs w:val="24"/>
        </w:rPr>
        <w:t xml:space="preserve"> </w:t>
      </w:r>
      <w:r w:rsidRPr="00AF6D21">
        <w:rPr>
          <w:rFonts w:cs="Calibri"/>
          <w:sz w:val="24"/>
          <w:szCs w:val="24"/>
        </w:rPr>
        <w:t>Şu sirac tabiriyle, âlemi bir kasır suretinde, içinde olan eşya ise; insana ve zîhayata ihzar edilmiş</w:t>
      </w:r>
      <w:r w:rsidRPr="00AF6D21">
        <w:rPr>
          <w:rFonts w:cs="Calibri"/>
          <w:sz w:val="24"/>
          <w:szCs w:val="24"/>
        </w:rPr>
        <w:t xml:space="preserve"> müzeyyenat ve mat'umat ve levazımat olduğunu ve Güneş dahi müsahhar bir mumdar olduğunu ihtar ile rahmet ve ihsan-ı Hâlıkı ifham eder. Şimdi bak şu sersem ve geveze felsefe ne der? Bak diyor ki:</w:t>
      </w:r>
    </w:p>
    <w:p w:rsidR="00804373" w:rsidRPr="00AF6D21" w:rsidRDefault="00864CFC">
      <w:pPr>
        <w:spacing w:before="120"/>
        <w:rPr>
          <w:color w:val="FF0000"/>
          <w:sz w:val="28"/>
          <w:szCs w:val="28"/>
        </w:rPr>
      </w:pPr>
      <w:r w:rsidRPr="00AF6D21">
        <w:rPr>
          <w:rFonts w:cs="Calibri"/>
          <w:sz w:val="24"/>
          <w:szCs w:val="24"/>
        </w:rPr>
        <w:t>"Güneş, bir kitle-i azîme-i mayia-yi nariyedir. Ondan fırlam</w:t>
      </w:r>
      <w:r w:rsidRPr="00AF6D21">
        <w:rPr>
          <w:rFonts w:cs="Calibri"/>
          <w:sz w:val="24"/>
          <w:szCs w:val="24"/>
        </w:rPr>
        <w:t>ış olan seyyaratı etrafında döndürüp, cesameti bu kadar, mahiyeti böyledir şöyledir." Muvahhiş bir dehşetten, müdhiş bir hayretten başka, ruha bir kemal-i ilmî vermiyor. Bahs-i Kur'an gibi etmiyor. Buna kıyasen bâtınen kof, zahiren mutantan felsefî mes'ele</w:t>
      </w:r>
      <w:r w:rsidRPr="00AF6D21">
        <w:rPr>
          <w:rFonts w:cs="Calibri"/>
          <w:sz w:val="24"/>
          <w:szCs w:val="24"/>
        </w:rPr>
        <w:t>lerin ne kıymette olduğunu anlarsın. Onun şaşaa-i surîsine aldanıp, Kur'anın gayet mu'ciznüma beyanına karşı hürmetsizlik etme!..</w:t>
      </w:r>
    </w:p>
    <w:p w:rsidR="00804373" w:rsidRPr="00AF6D21" w:rsidRDefault="00864CFC">
      <w:pPr>
        <w:spacing w:before="120"/>
        <w:jc w:val="center"/>
        <w:rPr>
          <w:color w:val="FF0000"/>
          <w:sz w:val="28"/>
          <w:szCs w:val="28"/>
        </w:rPr>
      </w:pPr>
      <w:r w:rsidRPr="00AF6D21">
        <w:rPr>
          <w:rFonts w:cs="Calibri"/>
          <w:color w:val="FF0000"/>
          <w:sz w:val="28"/>
          <w:szCs w:val="28"/>
          <w:rtl/>
        </w:rPr>
        <w:t>اَللّٰهُمَّ اجْعَلِ الْقُرْآنَ شِفَاءً لَنَا وَ لِكَاتِبِهِ وَ اَمْثَالِهِ مِنْ كُلِّ دَاءٍ وَ مُونِسًا لَنَا وَ لَهُمْ فِى حَ</w:t>
      </w:r>
      <w:r w:rsidRPr="00AF6D21">
        <w:rPr>
          <w:rFonts w:cs="Calibri"/>
          <w:color w:val="FF0000"/>
          <w:sz w:val="28"/>
          <w:szCs w:val="28"/>
          <w:rtl/>
        </w:rPr>
        <w:t>يَاتِنَا وَ بَعْدَ مَوْتِنَا وَ فِى الدُّنْيَا قَرِينًا وَ فِى الْقَبْرِ مُونِسًا وَ فِى الْقِيَامَةِ شَفِيعًا وَ عَلَى الصِّرَاطِ نُورًا وَ مِنَ النَّارِ سِتْرًا وَ حِجَابًا وَ فِى الْجَنَّةِ رَفِيقًا وَ اِلَى الْخَيْرَاتِ كُلِّهَا دَلِيلاً وَ اِمَامًا بِ</w:t>
      </w:r>
      <w:r w:rsidRPr="00AF6D21">
        <w:rPr>
          <w:rFonts w:cs="Calibri"/>
          <w:color w:val="FF0000"/>
          <w:sz w:val="28"/>
          <w:szCs w:val="28"/>
          <w:rtl/>
        </w:rPr>
        <w:t>فَضْلِكَ وَ جُودِكَ وَ كَرَمِكَ وَ رَحْمَتِكَ يَا اَكْرَمَ اْلاَكْرَمِينَ وَ يَا اَرْحَمَ الرَّاحِمِينَ آمِينَ</w:t>
      </w:r>
    </w:p>
    <w:p w:rsidR="00804373" w:rsidRPr="00AF6D21" w:rsidRDefault="00864CFC">
      <w:pPr>
        <w:spacing w:before="120"/>
        <w:jc w:val="center"/>
        <w:rPr>
          <w:color w:val="FF0000"/>
          <w:sz w:val="28"/>
          <w:szCs w:val="28"/>
        </w:rPr>
      </w:pPr>
      <w:r w:rsidRPr="00AF6D21">
        <w:rPr>
          <w:rFonts w:cs="Calibri"/>
          <w:color w:val="FF0000"/>
          <w:sz w:val="28"/>
          <w:szCs w:val="28"/>
          <w:rtl/>
        </w:rPr>
        <w:t>اَللّٰهُمَّ صَلِّ وَ سَلِّمْ عَلَى مَنْ اُنْزِلَ عَلَيْهِ الْفُرْقَانُ الْحَكِيمُ وَ عَلَى آلِهِ وَ صَحْبِهِ اَجْمَعِينَ آمِينَ آمِينَ</w:t>
      </w:r>
    </w:p>
    <w:p w:rsidR="00804373" w:rsidRPr="00AF6D21" w:rsidRDefault="00864CFC">
      <w:pPr>
        <w:spacing w:before="120"/>
        <w:rPr>
          <w:sz w:val="24"/>
          <w:szCs w:val="24"/>
        </w:rPr>
      </w:pPr>
      <w:r w:rsidRPr="00AF6D21">
        <w:rPr>
          <w:rFonts w:cs="Calibri"/>
          <w:b/>
          <w:bCs/>
          <w:sz w:val="24"/>
          <w:szCs w:val="24"/>
        </w:rPr>
        <w:t>İHTAR:</w:t>
      </w:r>
      <w:r w:rsidRPr="00AF6D21">
        <w:rPr>
          <w:rFonts w:cs="Calibri"/>
          <w:sz w:val="24"/>
          <w:szCs w:val="24"/>
        </w:rPr>
        <w:t xml:space="preserve"> Ara</w:t>
      </w:r>
      <w:r w:rsidRPr="00AF6D21">
        <w:rPr>
          <w:rFonts w:cs="Calibri"/>
          <w:sz w:val="24"/>
          <w:szCs w:val="24"/>
        </w:rPr>
        <w:t>bî Risale-tün Nur'da Ondördüncü Reşha'nın Altı Katresi, bahusus Dördüncü Katre'nin Altı Nüktesi; Kur'an-ı Hakîm'in kırk kadar enva'-ı i'cazından onbeşini beyan eder. Ona iktifaen burada ihtisar ettik. İstersen ona müracaat et, bir hazine-i mu'cizat bulursu</w:t>
      </w:r>
      <w:r w:rsidRPr="00AF6D21">
        <w:rPr>
          <w:rFonts w:cs="Calibri"/>
          <w:sz w:val="24"/>
          <w:szCs w:val="24"/>
        </w:rPr>
        <w:t>n.</w:t>
      </w:r>
    </w:p>
    <w:p w:rsidR="00804373" w:rsidRDefault="00864CFC">
      <w:pPr>
        <w:spacing w:before="120"/>
        <w:jc w:val="center"/>
        <w:rPr>
          <w:rFonts w:cs="Calibri"/>
        </w:rPr>
      </w:pPr>
      <w:r w:rsidRPr="00AF6D21">
        <w:rPr>
          <w:rFonts w:cs="Calibri"/>
          <w:sz w:val="24"/>
          <w:szCs w:val="24"/>
        </w:rPr>
        <w:t>* * *</w:t>
      </w:r>
    </w:p>
    <w:sectPr w:rsidR="00804373">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4CFC" w:rsidRDefault="00864CFC">
      <w:r>
        <w:separator/>
      </w:r>
    </w:p>
  </w:endnote>
  <w:endnote w:type="continuationSeparator" w:id="0">
    <w:p w:rsidR="00864CFC" w:rsidRDefault="00864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4CFC" w:rsidRDefault="00864CFC">
      <w:r>
        <w:separator/>
      </w:r>
    </w:p>
  </w:footnote>
  <w:footnote w:type="continuationSeparator" w:id="0">
    <w:p w:rsidR="00864CFC" w:rsidRDefault="00864CFC">
      <w:r>
        <w:continuationSeparator/>
      </w:r>
    </w:p>
  </w:footnote>
  <w:footnote w:id="1">
    <w:p w:rsidR="00804373" w:rsidRDefault="00864CFC">
      <w:pPr>
        <w:pStyle w:val="DipnotMetni"/>
        <w:spacing w:before="120"/>
      </w:pPr>
      <w:r>
        <w:rPr>
          <w:rStyle w:val="DipnotKarakterleri"/>
        </w:rPr>
        <w:footnoteRef/>
      </w:r>
      <w:r>
        <w:rPr>
          <w:i/>
          <w:iCs/>
          <w:sz w:val="24"/>
          <w:szCs w:val="24"/>
        </w:rPr>
        <w:t>(Farklı derlemelerden, farklı zamanlarda okunmuş derslerin birleştirilmesiyle hazırlanmıştır.)</w:t>
      </w:r>
    </w:p>
  </w:footnote>
  <w:footnote w:id="2">
    <w:p w:rsidR="00804373" w:rsidRDefault="00864CFC">
      <w:pPr>
        <w:spacing w:before="120"/>
        <w:rPr>
          <w:sz w:val="24"/>
          <w:szCs w:val="24"/>
        </w:rPr>
      </w:pPr>
      <w:r>
        <w:rPr>
          <w:rStyle w:val="DipnotKarakterleri"/>
        </w:rPr>
        <w:footnoteRef/>
      </w:r>
      <w:r>
        <w:rPr>
          <w:sz w:val="24"/>
          <w:szCs w:val="24"/>
        </w:rPr>
        <w:t xml:space="preserve"> “Kur'an-ı Mu'ciz-ül Beyan'ın Mekkiye sureleriyle Medeniye sureleri belâgat noktasında ve i'caz cihetinde ve tafsil ve icmal </w:t>
      </w:r>
      <w:r>
        <w:rPr>
          <w:sz w:val="24"/>
          <w:szCs w:val="24"/>
        </w:rPr>
        <w:t>vechinde birbirinden ayrı olmasının sırr-ı hikmeti şudur ki: Mekke'de birinci safta muhatab ve muarızları, Kureyş müşrikleri ve ümmileri olduğundan belâgatça kuvvetli bir üslûb-u âlî ve îcazlı, mukni', kanaat verici bir icmal ve tesbit için tekrar lâzım ge</w:t>
      </w:r>
      <w:r>
        <w:rPr>
          <w:sz w:val="24"/>
          <w:szCs w:val="24"/>
        </w:rPr>
        <w:t xml:space="preserve">ldiğinden ekseriyetçe Mekkî sureleri erkân-ı imaniyeyi ve tevhidin mertebelerini gayet kuvvetli ve yüksek ve i'cazlı bir îcaz ile ifade ve tekrar ederek mebde' ve meadi, Allah'ı ve âhireti, değil yalnız bir sahifede, bir âyette, bir cümlede, bir kelimede; </w:t>
      </w:r>
      <w:r>
        <w:rPr>
          <w:sz w:val="24"/>
          <w:szCs w:val="24"/>
        </w:rPr>
        <w:t>belki bazan bir harfte ve takdim - te'hir, tarif - tenkir ve hazf - zikir gibi heyetlerde öyle kuvvetli isbat eder ki, ilm-i belâgatın dâhî imamları hayretle karşılamışlar. Risale-i Nur ve bilhâssa Kur'anın kırk vech-i i'cazını icmalen isbat eden Yirmibeşi</w:t>
      </w:r>
      <w:r>
        <w:rPr>
          <w:sz w:val="24"/>
          <w:szCs w:val="24"/>
        </w:rPr>
        <w:t>nci Söz, zeyilleriyle beraber ve nazımdaki vech-i i'cazı hârika bir tarzda beyan ve isbat eden Arabî Risale-i Nur'dan "İşarat-ül İ'caz" tefsiri bilfiil göstermişler ki, Mekkî sure ve âyetlerde en âlî bir üslûb-u belâgat ve en yüksek bir i'caz-ı îcazî vardı</w:t>
      </w:r>
      <w:r>
        <w:rPr>
          <w:sz w:val="24"/>
          <w:szCs w:val="24"/>
        </w:rPr>
        <w:t>r.</w:t>
      </w:r>
    </w:p>
    <w:p w:rsidR="00804373" w:rsidRDefault="00864CFC">
      <w:pPr>
        <w:spacing w:before="120"/>
      </w:pPr>
      <w:r>
        <w:rPr>
          <w:sz w:val="24"/>
          <w:szCs w:val="24"/>
        </w:rPr>
        <w:t>Amma Medine sure ve âyetlerinin birinci safta muhatab ve muarızları ise, Allah'ı tasdik eden Yahudi ve Nasara gibi ehl-i kitab olduğundan mukteza-yı belâgat ve irşad ve mutabık-ı makam ve halin lüzumundan, sade ve vazıh ve tafsilli bir üslûbla ehl-i kit</w:t>
      </w:r>
      <w:r>
        <w:rPr>
          <w:sz w:val="24"/>
          <w:szCs w:val="24"/>
        </w:rPr>
        <w:t>aba karşı dinin yüksek usûlünü ve imanın rükünlerini değil, belki medar-ı ihtilaf olan şeriatın ve ahkâmın ve teferruatın ve küllî kanunların menşe'leri ve sebebleri olan cüz'iyatın beyanı lâzım geldiğinden, o sure ve âyetlerde ekseriyetçe tafsil ve izah v</w:t>
      </w:r>
      <w:r>
        <w:rPr>
          <w:sz w:val="24"/>
          <w:szCs w:val="24"/>
        </w:rPr>
        <w:t>e sade üslûbla beyanat içinde Kur'ana mahsus emsalsiz bir tarz-ı beyanla, birden o cüz'î teferruat hâdisesi içinde yüksek, kuvvetli bir fezleke, bir hâtime, bir hüccet ve o cüz'î hâdise-i şer'iyeyi küllîleştiren ve imtisalini iman-ı billah ile temin eden b</w:t>
      </w:r>
      <w:r>
        <w:rPr>
          <w:sz w:val="24"/>
          <w:szCs w:val="24"/>
        </w:rPr>
        <w:t xml:space="preserve">ir cümle-i tevhidiye ve esmaiye ve uhreviyeyi zikreder. O makamı nurlandırır, ulvîleştirir, küllîleştirir.” </w:t>
      </w:r>
      <w:r>
        <w:rPr>
          <w:b/>
          <w:bCs/>
          <w:sz w:val="24"/>
          <w:szCs w:val="24"/>
        </w:rPr>
        <w:t>Sözler (455)</w:t>
      </w:r>
    </w:p>
  </w:footnote>
  <w:footnote w:id="3">
    <w:p w:rsidR="00804373" w:rsidRDefault="00864CFC">
      <w:pPr>
        <w:pStyle w:val="DipnotMetni"/>
        <w:spacing w:before="120"/>
      </w:pPr>
      <w:r>
        <w:rPr>
          <w:rStyle w:val="DipnotKarakterleri"/>
        </w:rPr>
        <w:footnoteRef/>
      </w:r>
      <w:r>
        <w:t xml:space="preserve"> </w:t>
      </w:r>
      <w:r>
        <w:rPr>
          <w:b/>
          <w:bCs/>
          <w:sz w:val="24"/>
          <w:szCs w:val="24"/>
        </w:rPr>
        <w:t xml:space="preserve">Burada Resul-i Ekrem’in (A.S.M) şahs-ı manevisi en câmi’ ve en külli şekilde ifade edildi ve emsalsiz olduğu tebeyyün etti. </w:t>
      </w:r>
    </w:p>
  </w:footnote>
  <w:footnote w:id="4">
    <w:p w:rsidR="00804373" w:rsidRDefault="00864CFC">
      <w:pPr>
        <w:pStyle w:val="DipnotMetni"/>
        <w:spacing w:before="120"/>
        <w:rPr>
          <w:b/>
          <w:bCs/>
          <w:sz w:val="24"/>
          <w:szCs w:val="24"/>
        </w:rPr>
      </w:pPr>
      <w:r>
        <w:rPr>
          <w:rStyle w:val="DipnotKarakterleri"/>
        </w:rPr>
        <w:footnoteRef/>
      </w:r>
      <w:r>
        <w:rPr>
          <w:rFonts w:cs="Calibri"/>
        </w:rPr>
        <w:t xml:space="preserve"> </w:t>
      </w:r>
      <w:r>
        <w:rPr>
          <w:rFonts w:cs="Calibri"/>
          <w:b/>
          <w:bCs/>
          <w:sz w:val="24"/>
          <w:szCs w:val="24"/>
        </w:rPr>
        <w:t>Bilhas</w:t>
      </w:r>
      <w:r>
        <w:rPr>
          <w:rFonts w:cs="Calibri"/>
          <w:b/>
          <w:bCs/>
          <w:sz w:val="24"/>
          <w:szCs w:val="24"/>
        </w:rPr>
        <w:t xml:space="preserve">sa hizmet dairesinde olanlar mezkûr âli sıfatları yaşayıp fiiliyatta göstermeleri gerektir. Bu sıfatları inciten laubaliyane hareketler, lüzumsuz gülüp güldürmeler ve fuzûli konuşmalar gibi haller mezkûr âli sıfatlarla bağdaşmaz. Hassaten böyle hareketler </w:t>
      </w:r>
      <w:r>
        <w:rPr>
          <w:rFonts w:cs="Calibri"/>
          <w:b/>
          <w:bCs/>
          <w:sz w:val="24"/>
          <w:szCs w:val="24"/>
        </w:rPr>
        <w:t>aleni yapılsa, bu yanlış hareketler başkalarına da aşılanır diye külliyatta ihtar ediliyor. Mezkûr hususiyetler gibi faziletlere sahib olan Resulullah’ın (A.S.M) ahlakıyla ahlaklanmaya çalışmak gerektir ki, bir rivayette şöyle deniliyor;</w:t>
      </w:r>
    </w:p>
    <w:p w:rsidR="00804373" w:rsidRDefault="00864CFC">
      <w:pPr>
        <w:pStyle w:val="DipnotMetni"/>
        <w:spacing w:before="120"/>
        <w:rPr>
          <w:sz w:val="24"/>
          <w:szCs w:val="24"/>
        </w:rPr>
      </w:pPr>
      <w:r>
        <w:rPr>
          <w:rFonts w:cs="Calibri"/>
          <w:sz w:val="24"/>
          <w:szCs w:val="24"/>
        </w:rPr>
        <w:t>“hadsiz salât ü se</w:t>
      </w:r>
      <w:r>
        <w:rPr>
          <w:rFonts w:cs="Calibri"/>
          <w:sz w:val="24"/>
          <w:szCs w:val="24"/>
        </w:rPr>
        <w:t>lâm ol Peygamberimiz Muhammed Mustafa (A.S.M.) üzerine olsun ki, demiş:</w:t>
      </w:r>
    </w:p>
    <w:p w:rsidR="00804373" w:rsidRDefault="00864CFC">
      <w:pPr>
        <w:pStyle w:val="DipnotMetni"/>
        <w:spacing w:before="120"/>
        <w:jc w:val="center"/>
        <w:rPr>
          <w:color w:val="FF0000"/>
          <w:sz w:val="28"/>
          <w:szCs w:val="28"/>
        </w:rPr>
      </w:pPr>
      <w:r>
        <w:rPr>
          <w:rFonts w:cs="Calibri"/>
          <w:color w:val="FF0000"/>
          <w:sz w:val="28"/>
          <w:szCs w:val="28"/>
          <w:rtl/>
        </w:rPr>
        <w:t>جِئْتُ ِلاُتَمِّمَ مَكَارِمَ اْلاَخْلاَقِ</w:t>
      </w:r>
    </w:p>
    <w:p w:rsidR="00804373" w:rsidRDefault="00864CFC">
      <w:pPr>
        <w:pStyle w:val="DipnotMetni"/>
        <w:spacing w:before="120"/>
        <w:rPr>
          <w:b/>
          <w:bCs/>
          <w:sz w:val="24"/>
          <w:szCs w:val="24"/>
        </w:rPr>
      </w:pPr>
      <w:r>
        <w:rPr>
          <w:rFonts w:cs="Calibri"/>
          <w:sz w:val="24"/>
          <w:szCs w:val="24"/>
        </w:rPr>
        <w:t>Yani; benim insanlara Cenab-ı Hak tarafından bi'setim ve gelmemin ehemmiyetli bir hikmeti, ahlâk-ı haseneyi ve güzel hasletleri tekmil etmek v</w:t>
      </w:r>
      <w:r>
        <w:rPr>
          <w:rFonts w:cs="Calibri"/>
          <w:sz w:val="24"/>
          <w:szCs w:val="24"/>
        </w:rPr>
        <w:t xml:space="preserve">e beşeri ahlâksızlıktan kurtarmaktır.” </w:t>
      </w:r>
      <w:r>
        <w:rPr>
          <w:rFonts w:cs="Calibri"/>
          <w:b/>
          <w:bCs/>
          <w:sz w:val="24"/>
          <w:szCs w:val="24"/>
        </w:rPr>
        <w:t xml:space="preserve">Hutbe-i Şamiye (18 - 19) </w:t>
      </w:r>
    </w:p>
    <w:p w:rsidR="00804373" w:rsidRDefault="00864CFC">
      <w:pPr>
        <w:pStyle w:val="DipnotMetni"/>
        <w:spacing w:before="120"/>
        <w:rPr>
          <w:rFonts w:cs="Calibri"/>
        </w:rPr>
      </w:pPr>
      <w:r>
        <w:rPr>
          <w:rFonts w:cs="Calibri"/>
          <w:i/>
          <w:iCs/>
          <w:sz w:val="24"/>
          <w:szCs w:val="24"/>
          <w:highlight w:val="yellow"/>
        </w:rPr>
        <w:t>(Bakınız:</w:t>
      </w:r>
      <w:r>
        <w:rPr>
          <w:rFonts w:cs="Calibri"/>
          <w:i/>
          <w:iCs/>
          <w:highlight w:val="yellow"/>
        </w:rPr>
        <w:t xml:space="preserve"> </w:t>
      </w:r>
      <w:r>
        <w:rPr>
          <w:rFonts w:cs="Calibri"/>
          <w:i/>
          <w:iCs/>
          <w:sz w:val="24"/>
          <w:szCs w:val="24"/>
          <w:highlight w:val="yellow"/>
        </w:rPr>
        <w:t>Hizmet Ehlinin Bazı Hususiyetleri derlemesi)</w:t>
      </w:r>
    </w:p>
  </w:footnote>
  <w:footnote w:id="5">
    <w:p w:rsidR="00804373" w:rsidRDefault="00864CFC">
      <w:pPr>
        <w:pStyle w:val="DipnotMetni"/>
        <w:spacing w:before="120"/>
      </w:pPr>
      <w:r>
        <w:rPr>
          <w:rStyle w:val="DipnotKarakterleri"/>
        </w:rPr>
        <w:footnoteRef/>
      </w:r>
      <w:r>
        <w:t xml:space="preserve"> </w:t>
      </w:r>
      <w:r>
        <w:rPr>
          <w:b/>
          <w:bCs/>
          <w:sz w:val="24"/>
          <w:szCs w:val="24"/>
        </w:rPr>
        <w:t xml:space="preserve">Bu kısımda bu dünya hayatına mezkûr nokta-i nazar ile bakan kişinin kalbî hisleri mesruriyetli ve şevkli olduğu </w:t>
      </w:r>
      <w:r>
        <w:rPr>
          <w:b/>
          <w:bCs/>
          <w:sz w:val="24"/>
          <w:szCs w:val="24"/>
        </w:rPr>
        <w:t>anlatılıyor. Ümitsizlik haletine girmez. Zahirde görünen sıkıntılara dahi ebedi hayat hesabına şükreder.</w:t>
      </w:r>
    </w:p>
  </w:footnote>
  <w:footnote w:id="6">
    <w:p w:rsidR="00804373" w:rsidRDefault="00864CFC">
      <w:pPr>
        <w:pStyle w:val="DipnotMetni"/>
        <w:spacing w:before="120"/>
        <w:rPr>
          <w:b/>
          <w:bCs/>
          <w:sz w:val="24"/>
          <w:szCs w:val="24"/>
        </w:rPr>
      </w:pPr>
      <w:r>
        <w:rPr>
          <w:rStyle w:val="DipnotKarakterleri"/>
        </w:rPr>
        <w:footnoteRef/>
      </w:r>
      <w:r>
        <w:rPr>
          <w:sz w:val="24"/>
          <w:szCs w:val="24"/>
        </w:rPr>
        <w:t xml:space="preserve"> </w:t>
      </w:r>
      <w:r>
        <w:rPr>
          <w:b/>
          <w:bCs/>
          <w:sz w:val="24"/>
          <w:szCs w:val="24"/>
        </w:rPr>
        <w:t xml:space="preserve">Bu Reşha’da merak hissinin ehemmiyetinden bahsedilir. Evet merak hissinin istikametini bilmek elzem olduğundan bir miktar ondan bahsedeceğiz. </w:t>
      </w:r>
    </w:p>
    <w:p w:rsidR="00804373" w:rsidRDefault="00864CFC">
      <w:pPr>
        <w:pStyle w:val="DipnotMetni"/>
        <w:spacing w:before="120"/>
      </w:pPr>
      <w:r>
        <w:rPr>
          <w:b/>
          <w:bCs/>
          <w:sz w:val="24"/>
          <w:szCs w:val="24"/>
        </w:rPr>
        <w:t>Her hi</w:t>
      </w:r>
      <w:r>
        <w:rPr>
          <w:b/>
          <w:bCs/>
          <w:sz w:val="24"/>
          <w:szCs w:val="24"/>
        </w:rPr>
        <w:t>ssin ifrat ve tefriti olduğu gibi, merak hissinin de ifrat, tefrit ve vasatı vardır. Hayatta hiçbir şeyi merak etmemek tefrit, lüzumlu lüzumsuz herşeyi merak edip meşgul olmak ifrat, dinde ehemmiyet verilen hususlara ehemmiyet derecelerine göre merakla meş</w:t>
      </w:r>
      <w:r>
        <w:rPr>
          <w:b/>
          <w:bCs/>
          <w:sz w:val="24"/>
          <w:szCs w:val="24"/>
        </w:rPr>
        <w:t>gul olmak ise vasat ve sırat-ı müstakimdir. Kur’an insanın dünyaya geliş hikmeti itibariyle insanlara hitab ediyor. Yoksa merakımızı tatmin için değildir. Her hissimiz tam manasıyla ahirette tatmin olacağı gibi, merak hissimiz de orada tatmin olur. Evet ka</w:t>
      </w:r>
      <w:r>
        <w:rPr>
          <w:b/>
          <w:bCs/>
          <w:sz w:val="24"/>
          <w:szCs w:val="24"/>
        </w:rPr>
        <w:t>inatın ibtidasından intihasına kadar, küçük büyük meraka değer herşey muhafaza edilip ahirette ebedi olarak gösterilecektir. Alemde abes yoktur. O halde şimdiden herşeyi merak etmekle ifrata gerek yoktur. Belki dünyada iken bu fevkalade harika ve ebedi man</w:t>
      </w:r>
      <w:r>
        <w:rPr>
          <w:b/>
          <w:bCs/>
          <w:sz w:val="24"/>
          <w:szCs w:val="24"/>
        </w:rPr>
        <w:t xml:space="preserve">zaralar olarak hıfz edilen icraat-ı İlahiyeyi ahirette seyretmek liyakatını kazanmayı merak edip, ona göre çalışmak gerektir. </w:t>
      </w:r>
    </w:p>
  </w:footnote>
  <w:footnote w:id="7">
    <w:p w:rsidR="00804373" w:rsidRDefault="00864CFC">
      <w:pPr>
        <w:pStyle w:val="DipnotMetni"/>
        <w:spacing w:before="120"/>
        <w:rPr>
          <w:sz w:val="24"/>
          <w:szCs w:val="24"/>
        </w:rPr>
      </w:pPr>
      <w:r>
        <w:rPr>
          <w:rStyle w:val="DipnotKarakterleri"/>
        </w:rPr>
        <w:footnoteRef/>
      </w:r>
      <w:r>
        <w:rPr>
          <w:rFonts w:cs="Calibri"/>
          <w:sz w:val="24"/>
          <w:szCs w:val="24"/>
        </w:rPr>
        <w:t xml:space="preserve"> “İşte: </w:t>
      </w:r>
      <w:r>
        <w:rPr>
          <w:rFonts w:cs="Calibri"/>
          <w:color w:val="FF0000"/>
          <w:sz w:val="28"/>
          <w:szCs w:val="28"/>
          <w:rtl/>
        </w:rPr>
        <w:t>اِذَا الشَّمْسُ كُوِّرَتْ</w:t>
      </w:r>
      <w:r>
        <w:rPr>
          <w:rFonts w:cs="Calibri"/>
          <w:sz w:val="24"/>
          <w:szCs w:val="24"/>
        </w:rPr>
        <w:t xml:space="preserve"> </w:t>
      </w:r>
      <w:r>
        <w:rPr>
          <w:rFonts w:cs="Calibri"/>
          <w:sz w:val="24"/>
          <w:szCs w:val="24"/>
        </w:rPr>
        <w:t>Şu kelâm, tekvir lafzıyla yani sarmak ve toplamak manasıyla parlak bir temsile işaret ettiği g</w:t>
      </w:r>
      <w:r>
        <w:rPr>
          <w:rFonts w:cs="Calibri"/>
          <w:sz w:val="24"/>
          <w:szCs w:val="24"/>
        </w:rPr>
        <w:t>ibi, nazirini dahi îma eder.</w:t>
      </w:r>
    </w:p>
    <w:p w:rsidR="00804373" w:rsidRDefault="00864CFC">
      <w:pPr>
        <w:pStyle w:val="DipnotMetni"/>
        <w:spacing w:before="120"/>
        <w:rPr>
          <w:sz w:val="24"/>
          <w:szCs w:val="24"/>
        </w:rPr>
      </w:pPr>
      <w:r>
        <w:rPr>
          <w:rFonts w:cs="Calibri"/>
          <w:b/>
          <w:bCs/>
          <w:sz w:val="24"/>
          <w:szCs w:val="24"/>
        </w:rPr>
        <w:t>Birinci:</w:t>
      </w:r>
      <w:r>
        <w:rPr>
          <w:rFonts w:cs="Calibri"/>
          <w:sz w:val="24"/>
          <w:szCs w:val="24"/>
        </w:rPr>
        <w:t xml:space="preserve"> Evet Cenab-ı Hak tarafından adem ve esîr ve sema perdelerini açıp, Güneş gibi dünyayı ışıklandıran pırlanta-misal bir lâmbayı, hazine-i rahmetinden çıkarıp dünyaya gösterdi. Dünya kapandıktan sonra o pırlantayı perdele</w:t>
      </w:r>
      <w:r>
        <w:rPr>
          <w:rFonts w:cs="Calibri"/>
          <w:sz w:val="24"/>
          <w:szCs w:val="24"/>
        </w:rPr>
        <w:t>rine sarıp kaldıracak.</w:t>
      </w:r>
    </w:p>
    <w:p w:rsidR="00804373" w:rsidRDefault="00864CFC">
      <w:pPr>
        <w:pStyle w:val="DipnotMetni"/>
        <w:spacing w:before="120"/>
        <w:rPr>
          <w:rFonts w:cs="Calibri"/>
        </w:rPr>
      </w:pPr>
      <w:r>
        <w:rPr>
          <w:rFonts w:cs="Calibri"/>
          <w:b/>
          <w:bCs/>
          <w:sz w:val="24"/>
          <w:szCs w:val="24"/>
        </w:rPr>
        <w:t>İkinci:</w:t>
      </w:r>
      <w:r>
        <w:rPr>
          <w:rFonts w:cs="Calibri"/>
          <w:sz w:val="24"/>
          <w:szCs w:val="24"/>
        </w:rPr>
        <w:t xml:space="preserve"> Veya ziya metaını neşretmek ve zeminin kafasına ziyayı zulmetle münavebeten sarmakla muvazzaf bir memur olduğunu ve her akşam o memura metaını dahi toplattırıp gizlettiği gibi; kâh olur bir bulut perdesiyle alış-verişini az y</w:t>
      </w:r>
      <w:r>
        <w:rPr>
          <w:rFonts w:cs="Calibri"/>
          <w:sz w:val="24"/>
          <w:szCs w:val="24"/>
        </w:rPr>
        <w:t>apar, kâh olur Ay onun yüzüne karşı perde olur, muamelesini bir derece çeker. Metaını ve muamelât defterlerini topladığı gibi elbette o memur bir vakit o memuriyetten infisal edecektir. Hattâ hiç bir sebeb-i azl bulunmazsa, şimdilik küçük, fakat büyümeye y</w:t>
      </w:r>
      <w:r>
        <w:rPr>
          <w:rFonts w:cs="Calibri"/>
          <w:sz w:val="24"/>
          <w:szCs w:val="24"/>
        </w:rPr>
        <w:t xml:space="preserve">üz tutmuş yüzündeki iki leke büyümekle, Güneş yerin başına izn-i İlahî ile sardığı ziyayı, emr-i Rabbanî ile geriye alıp, güneşin başına sarıp "Haydi yerde işin kalmadı der, Cehennem'e git, sana ibadet edip senin gibi bir memur-u müsahharı sadakatsızlıkla </w:t>
      </w:r>
      <w:r>
        <w:rPr>
          <w:rFonts w:cs="Calibri"/>
          <w:sz w:val="24"/>
          <w:szCs w:val="24"/>
        </w:rPr>
        <w:t xml:space="preserve">tahkir edenleri yak" der. </w:t>
      </w:r>
      <w:r>
        <w:rPr>
          <w:rFonts w:cs="Calibri"/>
          <w:color w:val="FF0000"/>
          <w:sz w:val="28"/>
          <w:szCs w:val="28"/>
          <w:rtl/>
        </w:rPr>
        <w:t>اِذَا الشَّمْسُ كُوِّرَتْ</w:t>
      </w:r>
      <w:r>
        <w:rPr>
          <w:rFonts w:cs="Calibri"/>
          <w:sz w:val="24"/>
          <w:szCs w:val="24"/>
        </w:rPr>
        <w:t xml:space="preserve"> </w:t>
      </w:r>
      <w:r>
        <w:rPr>
          <w:rFonts w:cs="Calibri"/>
          <w:sz w:val="24"/>
          <w:szCs w:val="24"/>
        </w:rPr>
        <w:t xml:space="preserve">fermanını lekeli siyah yüzüyle yüzünde okur.” </w:t>
      </w:r>
      <w:r>
        <w:rPr>
          <w:rFonts w:cs="Calibri"/>
          <w:b/>
          <w:bCs/>
          <w:sz w:val="24"/>
          <w:szCs w:val="24"/>
        </w:rPr>
        <w:t>Sözler (116 - 117)</w:t>
      </w:r>
    </w:p>
  </w:footnote>
  <w:footnote w:id="8">
    <w:p w:rsidR="00804373" w:rsidRDefault="00864CFC">
      <w:pPr>
        <w:pStyle w:val="DipnotMetni"/>
        <w:spacing w:before="120"/>
        <w:rPr>
          <w:b/>
          <w:bCs/>
          <w:sz w:val="24"/>
          <w:szCs w:val="24"/>
        </w:rPr>
      </w:pPr>
      <w:r>
        <w:rPr>
          <w:rStyle w:val="DipnotKarakterleri"/>
        </w:rPr>
        <w:footnoteRef/>
      </w:r>
      <w:r>
        <w:rPr>
          <w:rFonts w:cs="Calibri"/>
        </w:rPr>
        <w:t xml:space="preserve"> </w:t>
      </w:r>
      <w:r>
        <w:rPr>
          <w:rFonts w:cs="Calibri"/>
          <w:b/>
          <w:bCs/>
          <w:sz w:val="24"/>
          <w:szCs w:val="24"/>
        </w:rPr>
        <w:t>İşte bu hakikat içindir ki, asr-ı saadette sahabeler merak hissini gayat-ı İlahiyeyi anlamaya tevcih ettiler ve Kur’an’ı anlamada birinci</w:t>
      </w:r>
      <w:r>
        <w:rPr>
          <w:rFonts w:cs="Calibri"/>
          <w:b/>
          <w:bCs/>
          <w:sz w:val="24"/>
          <w:szCs w:val="24"/>
        </w:rPr>
        <w:t xml:space="preserve"> dereceyi kazandılar. </w:t>
      </w:r>
    </w:p>
    <w:p w:rsidR="00804373" w:rsidRDefault="00864CFC">
      <w:pPr>
        <w:pStyle w:val="DipnotMetni"/>
        <w:spacing w:before="120"/>
        <w:rPr>
          <w:sz w:val="24"/>
          <w:szCs w:val="24"/>
        </w:rPr>
      </w:pPr>
      <w:r>
        <w:rPr>
          <w:rFonts w:cs="Calibri"/>
          <w:sz w:val="24"/>
          <w:szCs w:val="24"/>
        </w:rPr>
        <w:t>“İçtihadda yani istinbat-ı ahkâmda, yani Cenab-ı Hakk'ın marziyatını kelâmından anlamakta, sahabelere yetişilmez. Çünki o zamandaki o büyük inkılab-ı İlahî, marziyat-ı Rabbaniyeyi ve ahkâm-ı İlahiyeyi anlamak üzere dönerdi. Bütün ezh</w:t>
      </w:r>
      <w:r>
        <w:rPr>
          <w:rFonts w:cs="Calibri"/>
          <w:sz w:val="24"/>
          <w:szCs w:val="24"/>
        </w:rPr>
        <w:t>an, istinbat-ı ahkâma müteveccih idi. Bütün kalbler, "Rabbimizin bizden istediği nedir?" diye merak ederdi. Ahval-i zaman, bu hali işmam ve ihsas edecek bir tarzda cereyan ediyordu. Muhaverat, bu manaları tazammun ederek vuku buluyordu.</w:t>
      </w:r>
    </w:p>
    <w:p w:rsidR="00804373" w:rsidRDefault="00864CFC">
      <w:pPr>
        <w:pStyle w:val="DipnotMetni"/>
        <w:spacing w:before="120"/>
        <w:rPr>
          <w:b/>
          <w:bCs/>
          <w:sz w:val="24"/>
          <w:szCs w:val="24"/>
        </w:rPr>
      </w:pPr>
      <w:r>
        <w:rPr>
          <w:rFonts w:cs="Calibri"/>
          <w:sz w:val="24"/>
          <w:szCs w:val="24"/>
        </w:rPr>
        <w:t>İşte bunun için her</w:t>
      </w:r>
      <w:r>
        <w:rPr>
          <w:rFonts w:cs="Calibri"/>
          <w:sz w:val="24"/>
          <w:szCs w:val="24"/>
        </w:rPr>
        <w:t>şey ve her hal ve muhavereler ve sohbetler ve hikâyeler, bütün o manaları bir derece ders verecek bir tarzda cereyan ettiğinden; sahabenin istidadını tekmil ve fikirlerini tenvir ettiğinden; içtihad ve istinbatta istidadı kibrit derecesinde nurlanmaya hazı</w:t>
      </w:r>
      <w:r>
        <w:rPr>
          <w:rFonts w:cs="Calibri"/>
          <w:sz w:val="24"/>
          <w:szCs w:val="24"/>
        </w:rPr>
        <w:t xml:space="preserve">r olduğundan; bir günde veya bir ayda kazandığı mertebe-i istinbat ve içtihadı, o sahabenin derece-i zekâvetinde ve istidadında olan bir adam, şu zamanda on senede, belki yüz senede kazanmayacaktır. Çünki şimdi saadet-i ebediyeye bedel, saadet-i dünyeviye </w:t>
      </w:r>
      <w:r>
        <w:rPr>
          <w:rFonts w:cs="Calibri"/>
          <w:sz w:val="24"/>
          <w:szCs w:val="24"/>
        </w:rPr>
        <w:t>medar-ı nazardır. Beşerin nazar-ı dikkati, başka maksadlara müteveccihtir. Tevekkülsüzlük içinde derd-i maişet, ruha sersemlik ve felsefe-i tabiiye ve maddiye akla körlük verdiğinden; beşerin muhit-i içtimaîsi, o şahsın zihnine ve istidadına, içtihad husus</w:t>
      </w:r>
      <w:r>
        <w:rPr>
          <w:rFonts w:cs="Calibri"/>
          <w:sz w:val="24"/>
          <w:szCs w:val="24"/>
        </w:rPr>
        <w:t xml:space="preserve">unda kuvvet vermediği gibi, teşettüt veriyor, dağıtıyor.” </w:t>
      </w:r>
      <w:r>
        <w:rPr>
          <w:rFonts w:cs="Calibri"/>
          <w:b/>
          <w:bCs/>
          <w:sz w:val="24"/>
          <w:szCs w:val="24"/>
        </w:rPr>
        <w:t>Sözler (491 - 492)</w:t>
      </w:r>
    </w:p>
    <w:p w:rsidR="00804373" w:rsidRDefault="00864CFC">
      <w:pPr>
        <w:pStyle w:val="DipnotMetni"/>
        <w:spacing w:before="120"/>
        <w:rPr>
          <w:b/>
          <w:bCs/>
          <w:sz w:val="24"/>
          <w:szCs w:val="24"/>
        </w:rPr>
      </w:pPr>
      <w:r>
        <w:rPr>
          <w:rFonts w:cs="Calibri"/>
          <w:b/>
          <w:bCs/>
          <w:sz w:val="24"/>
          <w:szCs w:val="24"/>
        </w:rPr>
        <w:t>Fakat bu asırda hayatî ve siyasi pekçok merakaver hadisat ve mücadeleler merak hissini kendine çekip meşgul ediyor, insanları vazife-i asliyesinden alıkoyuyor. Halbuki;</w:t>
      </w:r>
    </w:p>
    <w:p w:rsidR="00804373" w:rsidRDefault="00864CFC">
      <w:pPr>
        <w:pStyle w:val="DipnotMetni"/>
        <w:spacing w:before="120"/>
        <w:rPr>
          <w:b/>
          <w:bCs/>
          <w:sz w:val="24"/>
          <w:szCs w:val="24"/>
        </w:rPr>
      </w:pPr>
      <w:r>
        <w:rPr>
          <w:rFonts w:cs="Calibri"/>
          <w:sz w:val="24"/>
          <w:szCs w:val="24"/>
        </w:rPr>
        <w:t>“İnsanın f</w:t>
      </w:r>
      <w:r>
        <w:rPr>
          <w:rFonts w:cs="Calibri"/>
          <w:sz w:val="24"/>
          <w:szCs w:val="24"/>
        </w:rPr>
        <w:t xml:space="preserve">ıtratındaki şiddetli merak ve hararetli muhabbet ve dehşetli hırs ve inadlı taleb ve hâkeza şedid hissiyatlar, umûr-u uhreviyeyi kazanmak için verilmiştir. O hissiyatı, şiddetli bir surette fâni umûr-u dünyeviyeye tevcih etmek, fâni ve kırılacak şişelere, </w:t>
      </w:r>
      <w:r>
        <w:rPr>
          <w:rFonts w:cs="Calibri"/>
          <w:sz w:val="24"/>
          <w:szCs w:val="24"/>
        </w:rPr>
        <w:t xml:space="preserve">bâki elmas fiatlarını vermek demektir.” </w:t>
      </w:r>
      <w:r>
        <w:rPr>
          <w:rFonts w:cs="Calibri"/>
          <w:b/>
          <w:bCs/>
          <w:sz w:val="24"/>
          <w:szCs w:val="24"/>
        </w:rPr>
        <w:t>Mektubat (33)</w:t>
      </w:r>
    </w:p>
    <w:p w:rsidR="00804373" w:rsidRDefault="00864CFC">
      <w:pPr>
        <w:pStyle w:val="DipnotMetni"/>
        <w:spacing w:before="120"/>
        <w:rPr>
          <w:sz w:val="24"/>
          <w:szCs w:val="24"/>
        </w:rPr>
      </w:pPr>
      <w:r>
        <w:rPr>
          <w:rFonts w:cs="Calibri"/>
          <w:sz w:val="24"/>
          <w:szCs w:val="24"/>
        </w:rPr>
        <w:t>“Eğer insanın fıtratındaki merak, insaniyet damarıyla sizin farz ve lâzım vazifeniz zararına, o hâdise o geniş boğuşmalara sevkediyor. Bu da bir ihtiyac-ı manevîdir, fıtrîdir derseniz ben de derim:</w:t>
      </w:r>
    </w:p>
    <w:p w:rsidR="00804373" w:rsidRDefault="00864CFC">
      <w:pPr>
        <w:pStyle w:val="DipnotMetni"/>
        <w:spacing w:before="120"/>
        <w:rPr>
          <w:sz w:val="24"/>
          <w:szCs w:val="24"/>
        </w:rPr>
      </w:pPr>
      <w:r>
        <w:rPr>
          <w:rFonts w:cs="Calibri"/>
          <w:sz w:val="24"/>
          <w:szCs w:val="24"/>
        </w:rPr>
        <w:t>Kat'</w:t>
      </w:r>
      <w:r>
        <w:rPr>
          <w:rFonts w:cs="Calibri"/>
          <w:sz w:val="24"/>
          <w:szCs w:val="24"/>
        </w:rPr>
        <w:t>iyyen biliniz ki: İnsanın çok mu'cizatlı hilkatine merak etmeyip, dikkat etmeyerek iki başlı veya üç ayaklı bir insan görse kemal-i merakla temaşasına daldığı gibi, aynen bu asırda nev'-i beşerin muvakkat ve fâni, tahribçi geniş hâdiseleri ve zemin yüzünde</w:t>
      </w:r>
      <w:r>
        <w:rPr>
          <w:rFonts w:cs="Calibri"/>
          <w:sz w:val="24"/>
          <w:szCs w:val="24"/>
        </w:rPr>
        <w:t xml:space="preserve"> yüzbin millet ve insan nev'i gibi çok hâdisat-ı acibeye mazhar o milletlerden her baharda yalnız birtek arı milletine ve üzüm taifesine baksan, bu nev'-i beşerdeki hâdisatın yüz defa daha mûcib-i merak ve ruhanî, manevî zevklere medar hâdiseler var. Bu ha</w:t>
      </w:r>
      <w:r>
        <w:rPr>
          <w:rFonts w:cs="Calibri"/>
          <w:sz w:val="24"/>
          <w:szCs w:val="24"/>
        </w:rPr>
        <w:t>kikî zevklere ehemmiyet vermeyip beşerin zararlı, şerli, ârızî hâdiselerine bu kadar merak ve zevk ile bağlanmak; dünyada ebedî kalmak ve o hâdiseler daimî olmak ve herkese o hâdiseden bir menfaat veya zarar gelmek ve o hâdiseye sebebiyet verenlerin hakikî</w:t>
      </w:r>
      <w:r>
        <w:rPr>
          <w:rFonts w:cs="Calibri"/>
          <w:sz w:val="24"/>
          <w:szCs w:val="24"/>
        </w:rPr>
        <w:t xml:space="preserve"> fâil ve mûcid olmak şartıyla olabilir. Halbuki havanın fırtınaları gibi geçici hallerdir. Sebebiyet verenlerin tesirleri pek cüz'î. Ondaki zarar ve menfaati o vaziyet şarktan, Bahr-i Muhit'ten sana göndermez. Senden sana daha yakın ve senin kalbin onun ta</w:t>
      </w:r>
      <w:r>
        <w:rPr>
          <w:rFonts w:cs="Calibri"/>
          <w:sz w:val="24"/>
          <w:szCs w:val="24"/>
        </w:rPr>
        <w:t>sarrufunda ve senin cismin onun tedbir ve icadında olan bir Zât-ı Akdes'in rububiyetini ve hikmetini nazara almayıp, tâ dünyanın nihayetinden zarar ve menfaati beklemek, ne derece divanelik olduğu tarif edilmez!</w:t>
      </w:r>
    </w:p>
    <w:p w:rsidR="00804373" w:rsidRDefault="00864CFC">
      <w:pPr>
        <w:pStyle w:val="DipnotMetni"/>
        <w:spacing w:before="120"/>
        <w:rPr>
          <w:sz w:val="24"/>
          <w:szCs w:val="24"/>
        </w:rPr>
      </w:pPr>
      <w:r>
        <w:rPr>
          <w:rFonts w:cs="Calibri"/>
          <w:sz w:val="24"/>
          <w:szCs w:val="24"/>
        </w:rPr>
        <w:t>Hem iman ve hakikat noktasında bu çeşit mera</w:t>
      </w:r>
      <w:r>
        <w:rPr>
          <w:rFonts w:cs="Calibri"/>
          <w:sz w:val="24"/>
          <w:szCs w:val="24"/>
        </w:rPr>
        <w:t>kların büyük zararları var. Çünki gaflet verecek ve dünyaya boğduracak ve hakikî vazife-i insaniyeti ve âhireti unutturacak olan en geniş daire ise, siyaset dairesidir. Hususan böyle umumî ve mücadele suretindeki hâdiseler, kalbi de boğuyor. Güneş gibi bir</w:t>
      </w:r>
      <w:r>
        <w:rPr>
          <w:rFonts w:cs="Calibri"/>
          <w:sz w:val="24"/>
          <w:szCs w:val="24"/>
        </w:rPr>
        <w:t xml:space="preserve"> iman lâzım ki; her şeyde, her vaziyette, her bir harekette kader-i İlahî ve kudret-i Rabbaniyenin izini, eserini görsün, tâ o zulm-ü zulmette kalb boğulmasın, iman sönmesin; akıl, tabiat ve tesadüfe saplanmasın.</w:t>
      </w:r>
    </w:p>
    <w:p w:rsidR="00804373" w:rsidRDefault="00864CFC">
      <w:pPr>
        <w:pStyle w:val="DipnotMetni"/>
        <w:spacing w:before="120"/>
        <w:rPr>
          <w:b/>
          <w:bCs/>
          <w:sz w:val="24"/>
          <w:szCs w:val="24"/>
        </w:rPr>
      </w:pPr>
      <w:r>
        <w:rPr>
          <w:rFonts w:cs="Calibri"/>
          <w:b/>
          <w:bCs/>
          <w:sz w:val="24"/>
          <w:szCs w:val="24"/>
        </w:rPr>
        <w:t>Elhasıl:</w:t>
      </w:r>
      <w:r>
        <w:rPr>
          <w:rFonts w:cs="Calibri"/>
          <w:sz w:val="24"/>
          <w:szCs w:val="24"/>
        </w:rPr>
        <w:t xml:space="preserve"> Nasılki sarhoşluk, hakikî vazifele</w:t>
      </w:r>
      <w:r>
        <w:rPr>
          <w:rFonts w:cs="Calibri"/>
          <w:sz w:val="24"/>
          <w:szCs w:val="24"/>
        </w:rPr>
        <w:t>rden gelen elemleri ve ihtiyaçları sarhoşlukla muvakkaten unutturduğu cihetle, menhus ve kısa bir zevk verir; öyle de: Böyle fâni boğuşmaları ve hâdiseleri merakla takib etmek, bir nevi sarhoşluktur ki; hakikî vazifelerden gelen ihtiyacat ve yapmamaktan ge</w:t>
      </w:r>
      <w:r>
        <w:rPr>
          <w:rFonts w:cs="Calibri"/>
          <w:sz w:val="24"/>
          <w:szCs w:val="24"/>
        </w:rPr>
        <w:t xml:space="preserve">len teellümatı muvakkaten unutturduğu için, menhus bir zevk verir veya tehlikeli bir ye'se düşüp </w:t>
      </w:r>
      <w:r>
        <w:rPr>
          <w:rFonts w:cs="Calibri"/>
          <w:color w:val="FF0000"/>
          <w:sz w:val="28"/>
          <w:szCs w:val="28"/>
          <w:rtl/>
        </w:rPr>
        <w:t>لاَ تَقْنَطُوا مِنْ رَحْمَةِ اللّٰهِ</w:t>
      </w:r>
      <w:r>
        <w:rPr>
          <w:rFonts w:cs="Calibri"/>
          <w:sz w:val="24"/>
          <w:szCs w:val="24"/>
        </w:rPr>
        <w:t xml:space="preserve"> </w:t>
      </w:r>
      <w:r>
        <w:rPr>
          <w:rFonts w:cs="Calibri"/>
          <w:sz w:val="24"/>
          <w:szCs w:val="24"/>
        </w:rPr>
        <w:t xml:space="preserve">âyetindeki emr-i İlahîye muhalefet eder, tokada müstehak olur. Veya </w:t>
      </w:r>
      <w:r>
        <w:rPr>
          <w:rFonts w:cs="Calibri"/>
          <w:color w:val="FF0000"/>
          <w:sz w:val="28"/>
          <w:szCs w:val="28"/>
          <w:rtl/>
        </w:rPr>
        <w:t xml:space="preserve">لاَ تَرْكَنُوا اِلَى الَّذِينَ ظَلَمُوا </w:t>
      </w:r>
      <w:r>
        <w:rPr>
          <w:rFonts w:cs="Calibri"/>
          <w:color w:val="FF0000"/>
          <w:sz w:val="28"/>
          <w:szCs w:val="28"/>
          <w:rtl/>
        </w:rPr>
        <w:t>فَتَمَسَّكُمُ النَّارُ</w:t>
      </w:r>
      <w:r>
        <w:rPr>
          <w:rFonts w:cs="Calibri"/>
          <w:sz w:val="28"/>
          <w:szCs w:val="28"/>
        </w:rPr>
        <w:t xml:space="preserve"> </w:t>
      </w:r>
      <w:r>
        <w:rPr>
          <w:rFonts w:cs="Calibri"/>
          <w:sz w:val="24"/>
          <w:szCs w:val="24"/>
        </w:rPr>
        <w:t xml:space="preserve">olan şiddetli tehdid-i İlahî tokadına mazhar olur; zalimlerin zulümlerine hasbî olarak manen iştirak eder; bil'istihkak cezasını da dünyada, âhirette çeker.” </w:t>
      </w:r>
      <w:r>
        <w:rPr>
          <w:rFonts w:cs="Calibri"/>
          <w:b/>
          <w:bCs/>
          <w:sz w:val="24"/>
          <w:szCs w:val="24"/>
        </w:rPr>
        <w:t>Emirdağ Lahikası-1 (56-58)</w:t>
      </w:r>
    </w:p>
    <w:p w:rsidR="00804373" w:rsidRDefault="00864CFC">
      <w:pPr>
        <w:pStyle w:val="DipnotMetni"/>
        <w:spacing w:before="120"/>
        <w:rPr>
          <w:b/>
          <w:bCs/>
          <w:sz w:val="24"/>
          <w:szCs w:val="24"/>
        </w:rPr>
      </w:pPr>
      <w:r>
        <w:rPr>
          <w:rFonts w:cs="Calibri"/>
          <w:b/>
          <w:bCs/>
          <w:sz w:val="24"/>
          <w:szCs w:val="24"/>
        </w:rPr>
        <w:t>Yukarıda “mûcib-i merak ve ruhanî, manevî zevkle</w:t>
      </w:r>
      <w:r>
        <w:rPr>
          <w:rFonts w:cs="Calibri"/>
          <w:b/>
          <w:bCs/>
          <w:sz w:val="24"/>
          <w:szCs w:val="24"/>
        </w:rPr>
        <w:t>re medar hâdiseler” olarak ifade edilen tefekkürî hadisatı bildiren ayetlere bazı örnekler:</w:t>
      </w:r>
    </w:p>
    <w:p w:rsidR="00804373" w:rsidRDefault="00864CFC">
      <w:pPr>
        <w:pStyle w:val="DipnotMetni"/>
        <w:spacing w:before="120"/>
        <w:rPr>
          <w:sz w:val="24"/>
          <w:szCs w:val="24"/>
        </w:rPr>
      </w:pPr>
      <w:r>
        <w:rPr>
          <w:rFonts w:cs="Calibri"/>
          <w:sz w:val="24"/>
          <w:szCs w:val="24"/>
        </w:rPr>
        <w:t xml:space="preserve">“Meselâ: </w:t>
      </w:r>
      <w:r>
        <w:rPr>
          <w:rFonts w:cs="Calibri"/>
          <w:color w:val="FF0000"/>
          <w:sz w:val="28"/>
          <w:szCs w:val="28"/>
          <w:rtl/>
        </w:rPr>
        <w:t>وَمِنْ آيَاتِهِ خَلْقُ السَّمٰوَاتِ وَاْلاَرْضِ وَاخْتِلاَفُ اَلْسِنَتِكُمْ وَ اَلْوَانِكُمْ</w:t>
      </w:r>
      <w:r>
        <w:rPr>
          <w:rFonts w:cs="Calibri"/>
          <w:sz w:val="24"/>
          <w:szCs w:val="24"/>
        </w:rPr>
        <w:t xml:space="preserve"> </w:t>
      </w:r>
      <w:r>
        <w:rPr>
          <w:rFonts w:cs="Calibri"/>
          <w:sz w:val="24"/>
          <w:szCs w:val="24"/>
        </w:rPr>
        <w:t>de âyât ve delail-i vahdaniyet silsilesini teşkil eden silsile</w:t>
      </w:r>
      <w:r>
        <w:rPr>
          <w:rFonts w:cs="Calibri"/>
          <w:sz w:val="24"/>
          <w:szCs w:val="24"/>
        </w:rPr>
        <w:t>-i hilkat-ı kâinatın mebde' ve müntehasını zikr ile o ikinci silsileyi gösterir, birinci silsileyi okutturuyor. Evet bir Sâni'-i Hakîm'e şehadet eden sahaif-i âlemin birinci derecesi, semavat ve arzın asl-ı hilkatleridir. Sonra gökleri yıldızlarla tezyin i</w:t>
      </w:r>
      <w:r>
        <w:rPr>
          <w:rFonts w:cs="Calibri"/>
          <w:sz w:val="24"/>
          <w:szCs w:val="24"/>
        </w:rPr>
        <w:t>le zeminin zîhayatlarla şenlendirilmesi, sonra Güneş ve Ay'ın teshiriyle mevsimlerin değişmesi, sonra gece ve gündüzün ihtilaf ve deveranı içindeki silsile-i şuunattır. Daha gele gele tâ kesretin en ziyade intişar ettiği mahal olan sîmaların ve seslerin hu</w:t>
      </w:r>
      <w:r>
        <w:rPr>
          <w:rFonts w:cs="Calibri"/>
          <w:sz w:val="24"/>
          <w:szCs w:val="24"/>
        </w:rPr>
        <w:t xml:space="preserve">susiyetlerine ve imtiyazlarına ve teşahhuslarına kadar... Madem ki en ziyade intizamdan uzak ve tesadüfün karışmasına maruz olan ferdlerin sîmalarındaki teşahhusatta hayret verici bir intizam-ı hakîmane bulunsa, üzerinde gayet san'atkâr bir hakîmin kalemi </w:t>
      </w:r>
      <w:r>
        <w:rPr>
          <w:rFonts w:cs="Calibri"/>
          <w:sz w:val="24"/>
          <w:szCs w:val="24"/>
        </w:rPr>
        <w:t>işlediği gösterilse, elbette intizamları zahir olan sair sahifeler kendi kendine anlaşılır, nakkaşını gösterir. Hem madem koca semavat ve arzın asl-ı hilkatinde eser-i san'at ve hikmet görünüyor. Elbette kâinat sarayının binasında temel taşı olarak gökleri</w:t>
      </w:r>
      <w:r>
        <w:rPr>
          <w:rFonts w:cs="Calibri"/>
          <w:sz w:val="24"/>
          <w:szCs w:val="24"/>
        </w:rPr>
        <w:t xml:space="preserve"> ve zemini hikmetle koyan bir Sâni'in sair eczalarında eser-i san'atı, nakş-ı hikmeti pekçok zahirdir.” </w:t>
      </w:r>
      <w:r>
        <w:rPr>
          <w:rFonts w:cs="Calibri"/>
          <w:b/>
          <w:bCs/>
          <w:sz w:val="24"/>
          <w:szCs w:val="24"/>
        </w:rPr>
        <w:t>Sözler ( 399 )</w:t>
      </w:r>
    </w:p>
    <w:p w:rsidR="00804373" w:rsidRDefault="00864CFC">
      <w:pPr>
        <w:pStyle w:val="DipnotMetni"/>
        <w:spacing w:before="120"/>
        <w:rPr>
          <w:sz w:val="24"/>
          <w:szCs w:val="24"/>
        </w:rPr>
      </w:pPr>
      <w:r>
        <w:rPr>
          <w:rFonts w:cs="Calibri"/>
          <w:sz w:val="24"/>
          <w:szCs w:val="24"/>
        </w:rPr>
        <w:t>“Hem meselâ:</w:t>
      </w:r>
    </w:p>
    <w:p w:rsidR="00804373" w:rsidRDefault="00864CFC">
      <w:pPr>
        <w:pStyle w:val="DipnotMetni"/>
        <w:spacing w:before="120"/>
        <w:jc w:val="center"/>
        <w:rPr>
          <w:color w:val="FF0000"/>
          <w:sz w:val="28"/>
          <w:szCs w:val="28"/>
        </w:rPr>
      </w:pPr>
      <w:r>
        <w:rPr>
          <w:rFonts w:cs="Calibri"/>
          <w:color w:val="FF0000"/>
          <w:sz w:val="28"/>
          <w:szCs w:val="28"/>
          <w:rtl/>
        </w:rPr>
        <w:t xml:space="preserve">اَللّٰهُ الَّذِى خَلَقَ السَّمٰوَاتِ وَاْلاَرْضَ وَاَنْزَلَ مِنَ السَّمَاءِ مَاءً فَاَخْرَجَ بِهِ مِنَ الثَّمَرَاتِ رِزْقًا </w:t>
      </w:r>
      <w:r>
        <w:rPr>
          <w:rFonts w:cs="Calibri"/>
          <w:color w:val="FF0000"/>
          <w:sz w:val="28"/>
          <w:szCs w:val="28"/>
          <w:rtl/>
        </w:rPr>
        <w:t xml:space="preserve">لَكُمْ وَسَخَّرَ لَكُمُ الْفُلْكَ لِتَجْرِىَ فِى الْبَحْرِ بِاَمْرِهِ وَسَخَّرَ لَكُمُ اْلاَنْهَارَ وَسَخَّرَ لَكُمُ الشَّمْسَ وَالْقَمَرَ دَائِبَيْنِ وَسَخَّرَ لَكُمُ الَّيْلَ وَالنَّهَارَ وَآتَيكُمْ مِنْ كُلِّ مَا سَاَلْتُمُوهُ وَاِنْ تَعُدُّوا نِعْمَتَ </w:t>
      </w:r>
      <w:r>
        <w:rPr>
          <w:rFonts w:cs="Calibri"/>
          <w:color w:val="FF0000"/>
          <w:sz w:val="28"/>
          <w:szCs w:val="28"/>
          <w:rtl/>
        </w:rPr>
        <w:t>اللّٰهِ لاَ تُحْصُوهَا</w:t>
      </w:r>
    </w:p>
    <w:p w:rsidR="00804373" w:rsidRDefault="00864CFC">
      <w:pPr>
        <w:pStyle w:val="DipnotMetni"/>
        <w:spacing w:before="120"/>
        <w:rPr>
          <w:b/>
          <w:bCs/>
          <w:sz w:val="24"/>
          <w:szCs w:val="24"/>
        </w:rPr>
      </w:pPr>
      <w:r>
        <w:rPr>
          <w:rFonts w:cs="Calibri"/>
          <w:sz w:val="24"/>
          <w:szCs w:val="24"/>
        </w:rPr>
        <w:t>İşte şu âyetler, evvelâ Cenab-ı Hakk'ın insana karşı şu koca kâinatı nasıl bir saray hükmünde halkedip semadan zemine âb-ı hayatı gönderip, insanlara rızkı yetiştirmek için zemini ve semayı iki hizmetkâr ettiği gibi, zeminin sair akt</w:t>
      </w:r>
      <w:r>
        <w:rPr>
          <w:rFonts w:cs="Calibri"/>
          <w:sz w:val="24"/>
          <w:szCs w:val="24"/>
        </w:rPr>
        <w:t xml:space="preserve">arında bulunan herbir nevi meyvelerinden, herbir adama istifade imkânı vermek, hem insanlara semere-i sa'ylerini mübadele edip her nevi medar-ı maişetini temin etmek için gemiyi insana müsahhar etmiştir. Yani denize, rüzgâra, ağaca öyle bir vaziyet vermiş </w:t>
      </w:r>
      <w:r>
        <w:rPr>
          <w:rFonts w:cs="Calibri"/>
          <w:sz w:val="24"/>
          <w:szCs w:val="24"/>
        </w:rPr>
        <w:t>ki; rüzgâr bir kamçı, gemi bir at, deniz onun ayağı altında bir çöl gibi durur. İnsanları gemi vasıtasıyla bütün zemine münasebetdar etmekle beraber ırmakları, büyük nehirleri, insanın fıtrî birer vesait-i nakliyesi hükmünde teshir; hem Güneş ile Ay'ı seyr</w:t>
      </w:r>
      <w:r>
        <w:rPr>
          <w:rFonts w:cs="Calibri"/>
          <w:sz w:val="24"/>
          <w:szCs w:val="24"/>
        </w:rPr>
        <w:t>ettirip mevsimleri ve mevsimlerde değişen Mün'im-i Hakikî'nin renk renk nimetlerini insanlara takdim etmek için iki müsahhar hizmetkâr ve o büyük dolabı çevirmek için iki dümenci hükmünde halketmiş. Hem gece ve gündüzü insana müsahhar yani hâb-ı rahatına g</w:t>
      </w:r>
      <w:r>
        <w:rPr>
          <w:rFonts w:cs="Calibri"/>
          <w:sz w:val="24"/>
          <w:szCs w:val="24"/>
        </w:rPr>
        <w:t xml:space="preserve">eceyi örtü, gündüzü maişetlerine ticaretgâh hükmünde teshir etmiştir. İşte bu niam-ı İlahiyeyi ta'dad ettikten sonra, insana verilen nimetlerin ne kadar geniş bir dairesi olduğunu gösterip, o dairede ne derece hadsiz nimetler dolu olduğunu şu </w:t>
      </w:r>
      <w:r>
        <w:rPr>
          <w:rFonts w:cs="Calibri"/>
          <w:color w:val="FF0000"/>
          <w:sz w:val="28"/>
          <w:szCs w:val="28"/>
          <w:rtl/>
        </w:rPr>
        <w:t>وَآتَيكُمْ مِ</w:t>
      </w:r>
      <w:r>
        <w:rPr>
          <w:rFonts w:cs="Calibri"/>
          <w:color w:val="FF0000"/>
          <w:sz w:val="28"/>
          <w:szCs w:val="28"/>
          <w:rtl/>
        </w:rPr>
        <w:t>نْ كُلِّ مَا سَاَلْتُمُوهُ وَاِنْ تَعُدُّوا نِعْمَتَ اللّٰهِ لاَ تُحْصُوهَا</w:t>
      </w:r>
      <w:r>
        <w:rPr>
          <w:rFonts w:cs="Calibri"/>
          <w:color w:val="FF0000"/>
          <w:sz w:val="28"/>
          <w:szCs w:val="28"/>
        </w:rPr>
        <w:t xml:space="preserve"> </w:t>
      </w:r>
      <w:r>
        <w:rPr>
          <w:rFonts w:cs="Calibri"/>
          <w:sz w:val="24"/>
          <w:szCs w:val="24"/>
        </w:rPr>
        <w:t>fezleke ile gösterir. Yani: İstidad ve ihtiyac-ı fıtrî lisanıyla insan ne istemişse, bütün verilmiş. İnsana olan nimet-i İlahiye, ta'dad ile bitmez, tükenmez. Evet insanın madem bi</w:t>
      </w:r>
      <w:r>
        <w:rPr>
          <w:rFonts w:cs="Calibri"/>
          <w:sz w:val="24"/>
          <w:szCs w:val="24"/>
        </w:rPr>
        <w:t xml:space="preserve">r sofra-i nimeti semavat ve arz ise ve o sofradaki nimetlerden bir kısmı Şems, Kamer, gece, gündüz gibi şeyler ise, elbette insana müteveccih olan nimetler hadd ü hesaba gelmez.” </w:t>
      </w:r>
      <w:r>
        <w:rPr>
          <w:rFonts w:cs="Calibri"/>
          <w:b/>
          <w:bCs/>
          <w:sz w:val="24"/>
          <w:szCs w:val="24"/>
        </w:rPr>
        <w:t>Sözler (421 - 422)</w:t>
      </w:r>
    </w:p>
    <w:p w:rsidR="00804373" w:rsidRDefault="00864CFC">
      <w:pPr>
        <w:pStyle w:val="DipnotMetni"/>
        <w:spacing w:before="120"/>
        <w:rPr>
          <w:b/>
          <w:bCs/>
          <w:sz w:val="24"/>
          <w:szCs w:val="24"/>
        </w:rPr>
      </w:pPr>
      <w:r>
        <w:rPr>
          <w:rFonts w:cs="Calibri"/>
          <w:b/>
          <w:bCs/>
          <w:sz w:val="24"/>
          <w:szCs w:val="24"/>
        </w:rPr>
        <w:t>Evet şu hakikat unutulmamalıdır;</w:t>
      </w:r>
    </w:p>
    <w:p w:rsidR="00804373" w:rsidRDefault="00864CFC">
      <w:pPr>
        <w:pStyle w:val="DipnotMetni"/>
        <w:spacing w:before="120"/>
        <w:rPr>
          <w:rFonts w:cs="Calibri"/>
        </w:rPr>
      </w:pPr>
      <w:r>
        <w:rPr>
          <w:rFonts w:cs="Calibri"/>
          <w:sz w:val="24"/>
          <w:szCs w:val="24"/>
        </w:rPr>
        <w:t>“</w:t>
      </w:r>
      <w:r>
        <w:rPr>
          <w:rFonts w:cs="Calibri"/>
          <w:sz w:val="24"/>
          <w:szCs w:val="24"/>
        </w:rPr>
        <w:t>Şu dünya hayatında en bahtiyar odur ki: Dünyayı bir misafirhane-i askerî telakki etsin ve öyle de iz'an etsin ve ona göre hareket etsin. Ve o telakki ile, en büyük mertebe olan mertebe-i rızayı çabuk elde edebilir. Kırılacak şişe pahasına, daimî bir elması</w:t>
      </w:r>
      <w:r>
        <w:rPr>
          <w:rFonts w:cs="Calibri"/>
          <w:sz w:val="24"/>
          <w:szCs w:val="24"/>
        </w:rPr>
        <w:t xml:space="preserve">n fiatını vermez; istikamet ve lezzetle hayatını geçirir. Evet dünyaya ait işler, kırılmağa mahkûm şişeler hükmündedir; bâki umûr-u uhreviye ise, gayet sağlam elmaslar kıymetindedir.” </w:t>
      </w:r>
      <w:r>
        <w:rPr>
          <w:rFonts w:cs="Calibri"/>
          <w:b/>
          <w:bCs/>
          <w:sz w:val="24"/>
          <w:szCs w:val="24"/>
        </w:rPr>
        <w:t>Mektubat (33)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3"/>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04373"/>
    <w:rsid w:val="00804373"/>
    <w:rsid w:val="00864CFC"/>
    <w:rsid w:val="00AF6D21"/>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477C8A-4855-4F66-860A-AD12A130E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 w:val="22"/>
        <w:szCs w:val="22"/>
        <w:lang w:val="tr-TR" w:eastAsia="tr-T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188B"/>
    <w:pPr>
      <w:jc w:val="both"/>
    </w:pPr>
    <w:rPr>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ipnotMetniChar">
    <w:name w:val="Dipnot Metni Char"/>
    <w:basedOn w:val="VarsaylanParagrafYazTipi"/>
    <w:link w:val="DipnotMetni"/>
    <w:uiPriority w:val="99"/>
    <w:semiHidden/>
    <w:qFormat/>
    <w:locked/>
    <w:rsid w:val="006652FB"/>
    <w:rPr>
      <w:rFonts w:ascii="Calibri" w:hAnsi="Calibri" w:cs="Arial"/>
      <w:lang w:val="tr-TR" w:eastAsia="en-US" w:bidi="ar-SA"/>
    </w:rPr>
  </w:style>
  <w:style w:type="character" w:customStyle="1" w:styleId="DipnotSabitleyicisi">
    <w:name w:val="Dipnot Sabitleyicisi"/>
    <w:uiPriority w:val="99"/>
    <w:rsid w:val="006652FB"/>
    <w:rPr>
      <w:vertAlign w:val="superscript"/>
    </w:rPr>
  </w:style>
  <w:style w:type="character" w:customStyle="1" w:styleId="FootnoteCharacters">
    <w:name w:val="Footnote Characters"/>
    <w:basedOn w:val="VarsaylanParagrafYazTipi"/>
    <w:uiPriority w:val="99"/>
    <w:semiHidden/>
    <w:qFormat/>
    <w:rsid w:val="001F6215"/>
    <w:rPr>
      <w:rFonts w:cs="Times New Roman"/>
      <w:vertAlign w:val="superscript"/>
    </w:rPr>
  </w:style>
  <w:style w:type="character" w:customStyle="1" w:styleId="DipnotKarakterleri">
    <w:name w:val="Dipnot Karakterleri"/>
    <w:uiPriority w:val="99"/>
    <w:qFormat/>
    <w:rsid w:val="006652FB"/>
  </w:style>
  <w:style w:type="character" w:customStyle="1" w:styleId="SonnotSabitleyicisi">
    <w:name w:val="Sonnot Sabitleyicisi"/>
    <w:rPr>
      <w:vertAlign w:val="superscript"/>
    </w:rPr>
  </w:style>
  <w:style w:type="character" w:customStyle="1" w:styleId="SonnotKarakterleri">
    <w:name w:val="Sonnot Karakterleri"/>
    <w:qFormat/>
  </w:style>
  <w:style w:type="paragraph" w:customStyle="1" w:styleId="Balk">
    <w:name w:val="Başlık"/>
    <w:basedOn w:val="Normal"/>
    <w:next w:val="GvdeMetni"/>
    <w:qFormat/>
    <w:pPr>
      <w:keepNext/>
      <w:spacing w:before="240" w:after="120"/>
    </w:pPr>
    <w:rPr>
      <w:rFonts w:ascii="Liberation Sans" w:eastAsia="Microsoft YaHei" w:hAnsi="Liberation Sans"/>
      <w:sz w:val="28"/>
      <w:szCs w:val="28"/>
    </w:rPr>
  </w:style>
  <w:style w:type="paragraph" w:styleId="GvdeMetni">
    <w:name w:val="Body Text"/>
    <w:basedOn w:val="Normal"/>
    <w:pPr>
      <w:spacing w:after="140" w:line="276" w:lineRule="auto"/>
    </w:pPr>
  </w:style>
  <w:style w:type="paragraph" w:styleId="Liste">
    <w:name w:val="List"/>
    <w:basedOn w:val="GvdeMetni"/>
  </w:style>
  <w:style w:type="paragraph" w:styleId="ResimYazs">
    <w:name w:val="caption"/>
    <w:basedOn w:val="Normal"/>
    <w:qFormat/>
    <w:pPr>
      <w:suppressLineNumbers/>
      <w:spacing w:before="120" w:after="120"/>
    </w:pPr>
    <w:rPr>
      <w:i/>
      <w:iCs/>
      <w:sz w:val="24"/>
      <w:szCs w:val="24"/>
    </w:rPr>
  </w:style>
  <w:style w:type="paragraph" w:customStyle="1" w:styleId="Dizin">
    <w:name w:val="Dizin"/>
    <w:basedOn w:val="Normal"/>
    <w:qFormat/>
    <w:pPr>
      <w:suppressLineNumbers/>
    </w:pPr>
  </w:style>
  <w:style w:type="paragraph" w:styleId="DipnotMetni">
    <w:name w:val="footnote text"/>
    <w:basedOn w:val="Normal"/>
    <w:link w:val="DipnotMetniChar"/>
    <w:uiPriority w:val="99"/>
    <w:semiHidden/>
    <w:rsid w:val="001F621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322</TotalTime>
  <Pages>1</Pages>
  <Words>3374</Words>
  <Characters>19233</Characters>
  <Application>Microsoft Office Word</Application>
  <DocSecurity>0</DocSecurity>
  <Lines>160</Lines>
  <Paragraphs>45</Paragraphs>
  <ScaleCrop>false</ScaleCrop>
  <Company/>
  <LinksUpToDate>false</LinksUpToDate>
  <CharactersWithSpaces>22562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Burak Sezgin</cp:lastModifiedBy>
  <cp:revision>5</cp:revision>
  <dcterms:created xsi:type="dcterms:W3CDTF">2019-06-06T11:26:00Z</dcterms:created>
  <dcterms:modified xsi:type="dcterms:W3CDTF">2019-07-14T19:17:00Z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